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0FAEF">
      <w:pPr>
        <w:spacing w:line="360" w:lineRule="auto"/>
        <w:outlineLvl w:val="1"/>
        <w:rPr>
          <w:rFonts w:ascii="宋体" w:hAnsi="宋体" w:eastAsia="宋体" w:cs="宋体"/>
          <w:b/>
          <w:bCs/>
          <w:sz w:val="24"/>
          <w:szCs w:val="24"/>
        </w:rPr>
      </w:pPr>
      <w:r>
        <w:rPr>
          <w:rFonts w:hint="eastAsia" w:ascii="宋体" w:hAnsi="宋体" w:eastAsia="宋体" w:cs="宋体"/>
          <w:b/>
          <w:sz w:val="24"/>
          <w:szCs w:val="24"/>
        </w:rPr>
        <w:t>附件：安庆职业技术学院电子商务客服情况模拟实训机房及大数据智能财务综合实训机房升级项目货物需求</w:t>
      </w:r>
    </w:p>
    <w:tbl>
      <w:tblPr>
        <w:tblStyle w:val="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71"/>
        <w:gridCol w:w="8261"/>
        <w:gridCol w:w="1078"/>
        <w:gridCol w:w="845"/>
        <w:gridCol w:w="1252"/>
        <w:gridCol w:w="715"/>
      </w:tblGrid>
      <w:tr w14:paraId="4124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47ABB81B">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49" w:type="pct"/>
            <w:vAlign w:val="center"/>
          </w:tcPr>
          <w:p w14:paraId="38FC2370">
            <w:pPr>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2920" w:type="pct"/>
            <w:vAlign w:val="center"/>
          </w:tcPr>
          <w:p w14:paraId="2B3F2052">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技术参数及要求</w:t>
            </w:r>
          </w:p>
        </w:tc>
        <w:tc>
          <w:tcPr>
            <w:tcW w:w="381" w:type="pct"/>
            <w:vAlign w:val="center"/>
          </w:tcPr>
          <w:p w14:paraId="38EA994D">
            <w:pPr>
              <w:jc w:val="center"/>
              <w:rPr>
                <w:rFonts w:ascii="宋体" w:hAnsi="宋体" w:eastAsia="宋体" w:cs="宋体"/>
                <w:b/>
                <w:bCs/>
                <w:sz w:val="24"/>
                <w:szCs w:val="24"/>
              </w:rPr>
            </w:pPr>
            <w:r>
              <w:rPr>
                <w:rFonts w:hint="eastAsia" w:ascii="宋体" w:hAnsi="宋体" w:eastAsia="宋体" w:cs="宋体"/>
                <w:b/>
                <w:bCs/>
                <w:sz w:val="24"/>
                <w:szCs w:val="24"/>
              </w:rPr>
              <w:t>数量</w:t>
            </w:r>
          </w:p>
          <w:p w14:paraId="71559B36">
            <w:pPr>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299" w:type="pct"/>
            <w:vAlign w:val="center"/>
          </w:tcPr>
          <w:p w14:paraId="730C240B">
            <w:pPr>
              <w:jc w:val="center"/>
              <w:rPr>
                <w:rFonts w:ascii="宋体" w:hAnsi="宋体" w:eastAsia="宋体" w:cs="宋体"/>
                <w:b/>
                <w:bCs/>
                <w:sz w:val="24"/>
                <w:szCs w:val="24"/>
              </w:rPr>
            </w:pPr>
            <w:r>
              <w:rPr>
                <w:rFonts w:hint="eastAsia" w:ascii="宋体" w:hAnsi="宋体" w:eastAsia="宋体" w:cs="宋体"/>
                <w:b/>
                <w:bCs/>
                <w:sz w:val="24"/>
                <w:szCs w:val="24"/>
              </w:rPr>
              <w:t>所属</w:t>
            </w:r>
          </w:p>
          <w:p w14:paraId="62BFC2C2">
            <w:pPr>
              <w:jc w:val="center"/>
              <w:rPr>
                <w:rFonts w:ascii="宋体" w:hAnsi="宋体" w:eastAsia="宋体" w:cs="宋体"/>
                <w:b/>
                <w:bCs/>
                <w:sz w:val="24"/>
                <w:szCs w:val="24"/>
              </w:rPr>
            </w:pPr>
            <w:r>
              <w:rPr>
                <w:rFonts w:hint="eastAsia" w:ascii="宋体" w:hAnsi="宋体" w:eastAsia="宋体" w:cs="宋体"/>
                <w:b/>
                <w:bCs/>
                <w:sz w:val="24"/>
                <w:szCs w:val="24"/>
              </w:rPr>
              <w:t>行业</w:t>
            </w:r>
          </w:p>
        </w:tc>
        <w:tc>
          <w:tcPr>
            <w:tcW w:w="443" w:type="pct"/>
            <w:vAlign w:val="center"/>
          </w:tcPr>
          <w:p w14:paraId="2B66AD6E">
            <w:pPr>
              <w:jc w:val="center"/>
              <w:rPr>
                <w:rFonts w:ascii="宋体" w:hAnsi="宋体" w:eastAsia="宋体" w:cs="宋体"/>
                <w:b/>
                <w:bCs/>
                <w:sz w:val="24"/>
                <w:szCs w:val="24"/>
              </w:rPr>
            </w:pPr>
            <w:r>
              <w:rPr>
                <w:rFonts w:hint="eastAsia" w:ascii="宋体" w:hAnsi="宋体" w:eastAsia="宋体" w:cs="宋体"/>
                <w:b/>
                <w:bCs/>
                <w:sz w:val="24"/>
                <w:szCs w:val="24"/>
              </w:rPr>
              <w:t>是否为核心产品</w:t>
            </w:r>
          </w:p>
        </w:tc>
        <w:tc>
          <w:tcPr>
            <w:tcW w:w="249" w:type="pct"/>
            <w:vAlign w:val="center"/>
          </w:tcPr>
          <w:p w14:paraId="313F77DD">
            <w:pPr>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3ED1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jc w:val="center"/>
        </w:trPr>
        <w:tc>
          <w:tcPr>
            <w:tcW w:w="255" w:type="pct"/>
            <w:vAlign w:val="center"/>
          </w:tcPr>
          <w:p w14:paraId="13278132">
            <w:pPr>
              <w:jc w:val="center"/>
              <w:rPr>
                <w:rFonts w:ascii="宋体" w:hAnsi="宋体" w:eastAsia="宋体" w:cs="宋体"/>
                <w:sz w:val="24"/>
                <w:szCs w:val="24"/>
              </w:rPr>
            </w:pPr>
            <w:r>
              <w:rPr>
                <w:rFonts w:hint="eastAsia" w:ascii="宋体" w:hAnsi="宋体" w:eastAsia="宋体" w:cs="宋体"/>
                <w:sz w:val="24"/>
                <w:szCs w:val="24"/>
              </w:rPr>
              <w:t>1</w:t>
            </w:r>
          </w:p>
        </w:tc>
        <w:tc>
          <w:tcPr>
            <w:tcW w:w="449" w:type="pct"/>
            <w:vAlign w:val="center"/>
          </w:tcPr>
          <w:p w14:paraId="1D8C6D33">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大数据智能财会学生云桌面终端</w:t>
            </w:r>
          </w:p>
        </w:tc>
        <w:tc>
          <w:tcPr>
            <w:tcW w:w="2920" w:type="pct"/>
            <w:vAlign w:val="center"/>
          </w:tcPr>
          <w:p w14:paraId="6B4F43B3">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1、处理器主频≥2.5GHz，≥6核12线程；</w:t>
            </w:r>
          </w:p>
          <w:p w14:paraId="60C62C3D">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★2、接口：USB口≥8个（USB 3.0口≥4个），1个千兆网口，1个VGA接口，1个HDMI接口，1对音频输入输出接口，支持扩展WIFI 和4G/5G模块；</w:t>
            </w:r>
            <w:r>
              <w:rPr>
                <w:rFonts w:hint="eastAsia" w:ascii="宋体" w:hAnsi="宋体" w:eastAsia="宋体" w:cs="宋体"/>
                <w:b/>
                <w:bCs w:val="0"/>
                <w:color w:val="auto"/>
                <w:sz w:val="24"/>
                <w:szCs w:val="24"/>
                <w:highlight w:val="none"/>
              </w:rPr>
              <w:t>（响应文件中提供</w:t>
            </w:r>
            <w:r>
              <w:rPr>
                <w:rFonts w:hint="eastAsia" w:ascii="宋体" w:hAnsi="宋体" w:eastAsia="宋体" w:cs="宋体"/>
                <w:b/>
                <w:bCs w:val="0"/>
                <w:color w:val="auto"/>
                <w:sz w:val="24"/>
                <w:szCs w:val="24"/>
                <w:highlight w:val="none"/>
                <w:lang w:val="en-US" w:eastAsia="zh-CN"/>
              </w:rPr>
              <w:t>产品彩页或产品图片或</w:t>
            </w:r>
            <w:r>
              <w:rPr>
                <w:rFonts w:hint="eastAsia" w:ascii="宋体" w:hAnsi="宋体" w:eastAsia="宋体" w:cs="宋体"/>
                <w:b/>
                <w:bCs w:val="0"/>
                <w:color w:val="auto"/>
                <w:sz w:val="24"/>
                <w:szCs w:val="24"/>
                <w:highlight w:val="none"/>
              </w:rPr>
              <w:t>官网截图证明）</w:t>
            </w:r>
          </w:p>
          <w:p w14:paraId="6436CE7A">
            <w:p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3、内存容量≥16GB DDR4（最大可扩展至32GB）</w:t>
            </w:r>
            <w:r>
              <w:rPr>
                <w:rFonts w:hint="eastAsia" w:ascii="宋体" w:hAnsi="宋体" w:eastAsia="宋体" w:cs="宋体"/>
                <w:bCs/>
                <w:color w:val="auto"/>
                <w:sz w:val="24"/>
                <w:szCs w:val="24"/>
                <w:highlight w:val="none"/>
                <w:lang w:eastAsia="zh-CN"/>
              </w:rPr>
              <w:t>；</w:t>
            </w:r>
          </w:p>
          <w:p w14:paraId="3D9A4DB7">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4、存储空间≥512GB SSD（支持扩展机械硬盘）；</w:t>
            </w:r>
          </w:p>
          <w:p w14:paraId="26E065D4">
            <w:pPr>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rPr>
              <w:t>、支持背挂</w:t>
            </w:r>
            <w:r>
              <w:rPr>
                <w:rFonts w:hint="eastAsia" w:ascii="宋体" w:hAnsi="宋体" w:eastAsia="宋体" w:cs="宋体"/>
                <w:bCs/>
                <w:color w:val="auto"/>
                <w:sz w:val="24"/>
                <w:szCs w:val="24"/>
                <w:highlight w:val="none"/>
                <w:lang w:val="en-US" w:eastAsia="zh-CN"/>
              </w:rPr>
              <w:t>标准</w:t>
            </w:r>
            <w:r>
              <w:rPr>
                <w:rFonts w:hint="eastAsia" w:ascii="宋体" w:hAnsi="宋体" w:eastAsia="宋体" w:cs="宋体"/>
                <w:bCs/>
                <w:color w:val="auto"/>
                <w:sz w:val="24"/>
                <w:szCs w:val="24"/>
                <w:highlight w:val="none"/>
              </w:rPr>
              <w:t>，尺寸≤200mm*200mm*45mm；</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1844BE8E">
            <w:pPr>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★6、主机机身需有挂锁锁孔，支持加锁，显示器主机可一体化安装于电脑桌桌面，支持操作系统；</w:t>
            </w:r>
            <w:r>
              <w:rPr>
                <w:rFonts w:hint="eastAsia" w:ascii="Calibri" w:hAnsi="Calibri" w:eastAsia="宋体" w:cs="Times New Roman"/>
                <w:b/>
                <w:bCs/>
                <w:color w:val="auto"/>
                <w:sz w:val="24"/>
                <w:szCs w:val="24"/>
                <w:highlight w:val="none"/>
              </w:rPr>
              <w:t>（响应文件中提供</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产品彩页或</w:t>
            </w:r>
            <w:r>
              <w:rPr>
                <w:rFonts w:hint="eastAsia" w:ascii="Calibri" w:hAnsi="Calibri" w:eastAsia="宋体" w:cs="Times New Roman"/>
                <w:b/>
                <w:bCs/>
                <w:color w:val="auto"/>
                <w:sz w:val="24"/>
                <w:szCs w:val="24"/>
                <w:highlight w:val="none"/>
              </w:rPr>
              <w:t>官网截图证明）</w:t>
            </w:r>
          </w:p>
          <w:p w14:paraId="3D3F53AF">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7、光电键鼠一套；</w:t>
            </w:r>
          </w:p>
          <w:p w14:paraId="3797A8C5">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8、≥21.8英寸显示器。</w:t>
            </w:r>
          </w:p>
        </w:tc>
        <w:tc>
          <w:tcPr>
            <w:tcW w:w="381" w:type="pct"/>
            <w:vAlign w:val="center"/>
          </w:tcPr>
          <w:p w14:paraId="28DF7073">
            <w:pPr>
              <w:jc w:val="center"/>
              <w:rPr>
                <w:rFonts w:ascii="宋体" w:hAnsi="宋体" w:eastAsia="宋体" w:cs="宋体"/>
                <w:bCs/>
                <w:sz w:val="24"/>
                <w:szCs w:val="24"/>
              </w:rPr>
            </w:pPr>
            <w:r>
              <w:rPr>
                <w:rFonts w:hint="eastAsia" w:ascii="宋体" w:hAnsi="宋体" w:eastAsia="宋体" w:cs="宋体"/>
                <w:bCs/>
                <w:sz w:val="24"/>
                <w:szCs w:val="24"/>
              </w:rPr>
              <w:t>50台</w:t>
            </w:r>
          </w:p>
        </w:tc>
        <w:tc>
          <w:tcPr>
            <w:tcW w:w="299" w:type="pct"/>
            <w:vAlign w:val="center"/>
          </w:tcPr>
          <w:p w14:paraId="5AF1AF15">
            <w:pPr>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2ECFEDCE">
            <w:pPr>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27C47DB3">
            <w:pPr>
              <w:spacing w:line="360" w:lineRule="auto"/>
              <w:jc w:val="center"/>
              <w:rPr>
                <w:rFonts w:ascii="宋体" w:hAnsi="宋体" w:eastAsia="宋体" w:cs="宋体"/>
                <w:bCs/>
                <w:sz w:val="24"/>
                <w:szCs w:val="24"/>
              </w:rPr>
            </w:pPr>
          </w:p>
        </w:tc>
      </w:tr>
      <w:tr w14:paraId="2D8B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051088C9">
            <w:pPr>
              <w:jc w:val="center"/>
              <w:rPr>
                <w:rFonts w:ascii="宋体" w:hAnsi="宋体" w:eastAsia="宋体" w:cs="宋体"/>
                <w:sz w:val="24"/>
                <w:szCs w:val="24"/>
              </w:rPr>
            </w:pPr>
            <w:r>
              <w:rPr>
                <w:rFonts w:hint="eastAsia" w:ascii="宋体" w:hAnsi="宋体" w:eastAsia="宋体" w:cs="宋体"/>
                <w:sz w:val="24"/>
                <w:szCs w:val="24"/>
              </w:rPr>
              <w:t>2</w:t>
            </w:r>
          </w:p>
        </w:tc>
        <w:tc>
          <w:tcPr>
            <w:tcW w:w="449" w:type="pct"/>
            <w:vAlign w:val="center"/>
          </w:tcPr>
          <w:p w14:paraId="3354F74C">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大数据智能财会教师云桌面终端</w:t>
            </w:r>
          </w:p>
        </w:tc>
        <w:tc>
          <w:tcPr>
            <w:tcW w:w="2920" w:type="pct"/>
            <w:vAlign w:val="center"/>
          </w:tcPr>
          <w:p w14:paraId="3B5B7063">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1、处理器主频≥2.5GHz，≥6核12线程；</w:t>
            </w:r>
          </w:p>
          <w:p w14:paraId="26CA8F1F">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★2、接口：USB口≥8个（USB 3.0口≥4个），1个千兆网口，1个VGA接口，1个HDMI接口，1对音频输入输出接口，支持扩展WIFI 和4G/5G模块；</w:t>
            </w:r>
            <w:r>
              <w:rPr>
                <w:rFonts w:hint="eastAsia" w:ascii="Calibri" w:hAnsi="Calibri" w:eastAsia="宋体" w:cs="Times New Roman"/>
                <w:b/>
                <w:bCs/>
                <w:color w:val="auto"/>
                <w:sz w:val="24"/>
                <w:szCs w:val="24"/>
                <w:highlight w:val="none"/>
              </w:rPr>
              <w:t>（响应文件中提供</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产品彩页或</w:t>
            </w:r>
            <w:r>
              <w:rPr>
                <w:rFonts w:hint="eastAsia" w:ascii="Calibri" w:hAnsi="Calibri" w:eastAsia="宋体" w:cs="Times New Roman"/>
                <w:b/>
                <w:bCs/>
                <w:color w:val="auto"/>
                <w:sz w:val="24"/>
                <w:szCs w:val="24"/>
                <w:highlight w:val="none"/>
              </w:rPr>
              <w:t>官网截图证明）</w:t>
            </w:r>
          </w:p>
          <w:p w14:paraId="7763CE41">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3、内存容量≥16GB DDR4（最大可扩展至32GB）；</w:t>
            </w:r>
          </w:p>
          <w:p w14:paraId="2F5FBE64">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4、存储空间≥512GB SSD+1T机械硬盘；</w:t>
            </w:r>
          </w:p>
          <w:p w14:paraId="20F87E4D">
            <w:pPr>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★5、支持背挂</w:t>
            </w:r>
            <w:r>
              <w:rPr>
                <w:rFonts w:hint="eastAsia" w:ascii="宋体" w:hAnsi="宋体" w:eastAsia="宋体" w:cs="宋体"/>
                <w:bCs/>
                <w:color w:val="auto"/>
                <w:sz w:val="24"/>
                <w:szCs w:val="24"/>
                <w:highlight w:val="none"/>
                <w:lang w:val="en-US" w:eastAsia="zh-CN"/>
              </w:rPr>
              <w:t>标准</w:t>
            </w:r>
            <w:r>
              <w:rPr>
                <w:rFonts w:hint="eastAsia" w:ascii="宋体" w:hAnsi="宋体" w:eastAsia="宋体" w:cs="宋体"/>
                <w:bCs/>
                <w:color w:val="auto"/>
                <w:sz w:val="24"/>
                <w:szCs w:val="24"/>
                <w:highlight w:val="none"/>
              </w:rPr>
              <w:t>，尺寸≤200mm*200mm*45mm；</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77768B89">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rPr>
              <w:t>、主机机身需有挂锁锁孔，支持加锁，显示器主机一体化安装于电脑桌桌面，支持操作系统</w:t>
            </w:r>
            <w:r>
              <w:rPr>
                <w:rFonts w:hint="eastAsia" w:ascii="宋体" w:hAnsi="宋体" w:eastAsia="宋体" w:cs="宋体"/>
                <w:bCs/>
                <w:color w:val="auto"/>
                <w:sz w:val="24"/>
                <w:szCs w:val="24"/>
                <w:highlight w:val="none"/>
                <w:lang w:eastAsia="zh-CN"/>
              </w:rPr>
              <w:t>；</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响应文件中提供产品彩页或产品图片或官网截图证明</w:t>
            </w:r>
            <w:r>
              <w:rPr>
                <w:rFonts w:hint="eastAsia" w:ascii="宋体" w:hAnsi="宋体" w:eastAsia="宋体" w:cs="宋体"/>
                <w:b/>
                <w:bCs w:val="0"/>
                <w:color w:val="auto"/>
                <w:sz w:val="24"/>
                <w:szCs w:val="24"/>
                <w:highlight w:val="none"/>
              </w:rPr>
              <w:t>）</w:t>
            </w:r>
          </w:p>
          <w:p w14:paraId="2AAA53FF">
            <w:pP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r>
              <w:rPr>
                <w:rFonts w:hint="eastAsia" w:ascii="宋体" w:hAnsi="宋体" w:eastAsia="宋体" w:cs="宋体"/>
                <w:bCs/>
                <w:color w:val="auto"/>
                <w:sz w:val="24"/>
                <w:szCs w:val="24"/>
                <w:highlight w:val="none"/>
              </w:rPr>
              <w:t>、光电键鼠一套；</w:t>
            </w:r>
          </w:p>
          <w:p w14:paraId="4DE453D0">
            <w:pPr>
              <w:rPr>
                <w:rFonts w:hint="eastAsia"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rPr>
              <w:t>、≥23.8英寸显示器</w:t>
            </w:r>
            <w:r>
              <w:rPr>
                <w:rFonts w:hint="eastAsia" w:ascii="宋体" w:hAnsi="宋体" w:eastAsia="宋体" w:cs="宋体"/>
                <w:bCs/>
                <w:color w:val="auto"/>
                <w:sz w:val="24"/>
                <w:szCs w:val="24"/>
                <w:highlight w:val="none"/>
                <w:lang w:eastAsia="zh-CN"/>
              </w:rPr>
              <w:t>。</w:t>
            </w:r>
          </w:p>
        </w:tc>
        <w:tc>
          <w:tcPr>
            <w:tcW w:w="381" w:type="pct"/>
            <w:vAlign w:val="center"/>
          </w:tcPr>
          <w:p w14:paraId="7C59A5B0">
            <w:pPr>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6DDC14B8">
            <w:pPr>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2028C52D">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62616B77">
            <w:pPr>
              <w:spacing w:line="360" w:lineRule="auto"/>
              <w:jc w:val="center"/>
              <w:rPr>
                <w:rFonts w:ascii="宋体" w:hAnsi="宋体" w:eastAsia="宋体" w:cs="宋体"/>
                <w:bCs/>
                <w:sz w:val="24"/>
                <w:szCs w:val="24"/>
              </w:rPr>
            </w:pPr>
          </w:p>
        </w:tc>
      </w:tr>
      <w:tr w14:paraId="5645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48CCA637">
            <w:pPr>
              <w:jc w:val="center"/>
              <w:rPr>
                <w:rFonts w:ascii="宋体" w:hAnsi="宋体" w:eastAsia="宋体" w:cs="宋体"/>
                <w:sz w:val="24"/>
                <w:szCs w:val="24"/>
              </w:rPr>
            </w:pPr>
            <w:r>
              <w:rPr>
                <w:rFonts w:hint="eastAsia" w:ascii="宋体" w:hAnsi="宋体" w:eastAsia="宋体" w:cs="宋体"/>
                <w:sz w:val="24"/>
                <w:szCs w:val="24"/>
              </w:rPr>
              <w:t>3</w:t>
            </w:r>
          </w:p>
        </w:tc>
        <w:tc>
          <w:tcPr>
            <w:tcW w:w="449" w:type="pct"/>
            <w:vAlign w:val="center"/>
          </w:tcPr>
          <w:p w14:paraId="67EEBD58">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大数据智能财会路由网关</w:t>
            </w:r>
          </w:p>
        </w:tc>
        <w:tc>
          <w:tcPr>
            <w:tcW w:w="2920" w:type="pct"/>
            <w:vAlign w:val="center"/>
          </w:tcPr>
          <w:p w14:paraId="2516A013">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1.千兆以太网口≥5个，千兆光电复用口≥1个，Console口≥1个；</w:t>
            </w:r>
          </w:p>
          <w:p w14:paraId="17565A7E">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2.为满足未来发展需求，网络设备承载在线终端数≥1000个，本次设备接入最大可管理AP数≥300个；</w:t>
            </w:r>
          </w:p>
          <w:p w14:paraId="601EE22B">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3.★支持禁止mdns请求发往无线终端、禁止nbns发往无线终端；</w:t>
            </w:r>
            <w:r>
              <w:rPr>
                <w:rFonts w:hint="eastAsia" w:ascii="宋体" w:hAnsi="宋体" w:eastAsia="宋体" w:cs="宋体"/>
                <w:b/>
                <w:color w:val="auto"/>
                <w:sz w:val="24"/>
                <w:szCs w:val="24"/>
                <w:highlight w:val="none"/>
              </w:rPr>
              <w:t>（响应文件中须提供平台功能截图证明）</w:t>
            </w:r>
          </w:p>
          <w:p w14:paraId="6B1CDF0A">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4.支持OPEN、802.1X账号认证、WPA-PSK/WPA2-PSK混合加密，支持TKIP、AES(CCMP)等加密方式；</w:t>
            </w:r>
          </w:p>
          <w:p w14:paraId="5D878EF6">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5.支持批量创建不少于1500个终端认证授权，支持批量导入账号及描述信息，支持首次登录后强制修改密码等方便账号管理运维的功能；</w:t>
            </w:r>
          </w:p>
          <w:p w14:paraId="477E180D">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6.★支持通过微信小程序开局，简便操作实现快捷交付，有效提升工程师施工效率；</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6097787E">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7.支持应用识别，能识别邮件、游戏、P2P流媒体、WEB流媒体、金融交易、办公OA、移动终端应用等应用；</w:t>
            </w:r>
          </w:p>
          <w:p w14:paraId="00D884C0">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8.支持针对不同流量内容设定保证通道，针对上/下行、IP地址端、时间、线路等维度进行通道带宽的保证，以便具有良好的使用体验；</w:t>
            </w:r>
          </w:p>
          <w:p w14:paraId="0DDE6382">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9.★要求采用双WAN口设计，支持PPPOE、NAT网关功能、动态IP地址、静态IP地址设定功能</w:t>
            </w:r>
            <w:r>
              <w:rPr>
                <w:rFonts w:hint="eastAsia" w:ascii="宋体" w:hAnsi="宋体" w:eastAsia="宋体" w:cs="宋体"/>
                <w:bCs/>
                <w:color w:val="auto"/>
                <w:sz w:val="24"/>
                <w:szCs w:val="24"/>
                <w:highlight w:val="none"/>
                <w:lang w:eastAsia="zh-CN"/>
              </w:rPr>
              <w:t>。</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tc>
        <w:tc>
          <w:tcPr>
            <w:tcW w:w="381" w:type="pct"/>
            <w:vAlign w:val="center"/>
          </w:tcPr>
          <w:p w14:paraId="05783BD9">
            <w:pPr>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78C63783">
            <w:pPr>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1E437FA0">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7EC8F064">
            <w:pPr>
              <w:spacing w:line="360" w:lineRule="auto"/>
              <w:jc w:val="center"/>
              <w:rPr>
                <w:rFonts w:ascii="宋体" w:hAnsi="宋体" w:eastAsia="宋体" w:cs="宋体"/>
                <w:bCs/>
                <w:sz w:val="24"/>
                <w:szCs w:val="24"/>
              </w:rPr>
            </w:pPr>
          </w:p>
        </w:tc>
      </w:tr>
      <w:tr w14:paraId="7AC4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44B317C5">
            <w:pPr>
              <w:jc w:val="center"/>
              <w:rPr>
                <w:rFonts w:ascii="宋体" w:hAnsi="宋体" w:eastAsia="宋体" w:cs="宋体"/>
                <w:sz w:val="24"/>
                <w:szCs w:val="24"/>
              </w:rPr>
            </w:pPr>
            <w:r>
              <w:rPr>
                <w:rFonts w:hint="eastAsia" w:ascii="宋体" w:hAnsi="宋体" w:eastAsia="宋体" w:cs="宋体"/>
                <w:sz w:val="24"/>
                <w:szCs w:val="24"/>
              </w:rPr>
              <w:t>4</w:t>
            </w:r>
          </w:p>
        </w:tc>
        <w:tc>
          <w:tcPr>
            <w:tcW w:w="449" w:type="pct"/>
            <w:vAlign w:val="center"/>
          </w:tcPr>
          <w:p w14:paraId="61A73AAF">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大数据智能财会48口交换机</w:t>
            </w:r>
          </w:p>
        </w:tc>
        <w:tc>
          <w:tcPr>
            <w:tcW w:w="2920" w:type="pct"/>
            <w:vAlign w:val="center"/>
          </w:tcPr>
          <w:p w14:paraId="3A1A75F3">
            <w:pPr>
              <w:rPr>
                <w:rFonts w:ascii="宋体" w:hAnsi="宋体" w:eastAsia="宋体" w:cs="宋体"/>
                <w:bCs/>
                <w:color w:val="auto"/>
                <w:sz w:val="24"/>
                <w:szCs w:val="24"/>
              </w:rPr>
            </w:pPr>
            <w:r>
              <w:rPr>
                <w:rFonts w:hint="eastAsia" w:ascii="宋体" w:hAnsi="宋体" w:eastAsia="宋体" w:cs="宋体"/>
                <w:bCs/>
                <w:color w:val="auto"/>
                <w:sz w:val="24"/>
                <w:szCs w:val="24"/>
              </w:rPr>
              <w:t>1.千兆电口≥48个，千兆SFP光口≥4个；Console口≥1个；</w:t>
            </w:r>
          </w:p>
          <w:p w14:paraId="0FDACCA3">
            <w:pPr>
              <w:rPr>
                <w:rFonts w:ascii="宋体" w:hAnsi="宋体" w:eastAsia="宋体" w:cs="宋体"/>
                <w:bCs/>
                <w:color w:val="auto"/>
                <w:sz w:val="24"/>
                <w:szCs w:val="24"/>
              </w:rPr>
            </w:pPr>
            <w:r>
              <w:rPr>
                <w:rFonts w:hint="eastAsia" w:ascii="宋体" w:hAnsi="宋体" w:eastAsia="宋体" w:cs="宋体"/>
                <w:bCs/>
                <w:color w:val="auto"/>
                <w:sz w:val="24"/>
                <w:szCs w:val="24"/>
              </w:rPr>
              <w:t>2.支持全线速转发，交换容量≥432Gbps/4.32Tbps，包转发率≥132Mpps/166Mpps；</w:t>
            </w:r>
          </w:p>
          <w:p w14:paraId="7326A23E">
            <w:pPr>
              <w:rPr>
                <w:rFonts w:ascii="宋体" w:hAnsi="宋体" w:eastAsia="宋体" w:cs="宋体"/>
                <w:bCs/>
                <w:color w:val="auto"/>
                <w:sz w:val="24"/>
                <w:szCs w:val="24"/>
              </w:rPr>
            </w:pPr>
            <w:r>
              <w:rPr>
                <w:rFonts w:hint="eastAsia" w:ascii="宋体" w:hAnsi="宋体" w:eastAsia="宋体" w:cs="宋体"/>
                <w:bCs/>
                <w:color w:val="auto"/>
                <w:sz w:val="24"/>
                <w:szCs w:val="24"/>
              </w:rPr>
              <w:t>3.支持 SP、RR、WRR、WRR+SP、DRR 队列调度算法，支持对端口入方向、出方向进行速率限制；</w:t>
            </w:r>
          </w:p>
          <w:p w14:paraId="7722453B">
            <w:pPr>
              <w:jc w:val="left"/>
              <w:rPr>
                <w:rFonts w:ascii="宋体" w:hAnsi="宋体" w:eastAsia="宋体" w:cs="宋体"/>
                <w:b/>
                <w:color w:val="auto"/>
                <w:sz w:val="24"/>
                <w:szCs w:val="24"/>
              </w:rPr>
            </w:pPr>
            <w:r>
              <w:rPr>
                <w:rFonts w:hint="eastAsia" w:ascii="宋体" w:hAnsi="宋体" w:eastAsia="宋体" w:cs="宋体"/>
                <w:bCs/>
                <w:color w:val="auto"/>
                <w:sz w:val="24"/>
                <w:szCs w:val="24"/>
              </w:rPr>
              <w:t>4.★支持通过APP进行远程管理，并且可以修改交换机网络配置；支持通过控制器平台跨广域网、NAT远程管理智能交换机；</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7A1E20DE">
            <w:pPr>
              <w:rPr>
                <w:rFonts w:ascii="宋体" w:hAnsi="宋体" w:eastAsia="宋体" w:cs="宋体"/>
                <w:bCs/>
                <w:color w:val="auto"/>
                <w:sz w:val="24"/>
                <w:szCs w:val="24"/>
              </w:rPr>
            </w:pPr>
            <w:r>
              <w:rPr>
                <w:rFonts w:hint="eastAsia" w:ascii="宋体" w:hAnsi="宋体" w:eastAsia="宋体" w:cs="宋体"/>
                <w:bCs/>
                <w:color w:val="auto"/>
                <w:sz w:val="24"/>
                <w:szCs w:val="24"/>
              </w:rPr>
              <w:t>5.支持防网关ARP欺骗，支持端口保护、隔离，支持防止DOS、ARP攻击功能，支持CPU保护功能；</w:t>
            </w:r>
          </w:p>
          <w:p w14:paraId="73256690">
            <w:pPr>
              <w:rPr>
                <w:rFonts w:ascii="宋体" w:hAnsi="宋体" w:eastAsia="宋体" w:cs="宋体"/>
                <w:bCs/>
                <w:color w:val="auto"/>
                <w:sz w:val="24"/>
                <w:szCs w:val="24"/>
              </w:rPr>
            </w:pPr>
            <w:r>
              <w:rPr>
                <w:rFonts w:hint="eastAsia" w:ascii="宋体" w:hAnsi="宋体" w:eastAsia="宋体" w:cs="宋体"/>
                <w:bCs/>
                <w:color w:val="auto"/>
                <w:sz w:val="24"/>
                <w:szCs w:val="24"/>
              </w:rPr>
              <w:t>6.支持终端类型库，并能自动识别终端类型；支持基于终端类型自动识别结果，禁止非法终端(例如私接路由器)接入；</w:t>
            </w:r>
          </w:p>
          <w:p w14:paraId="41E2E281">
            <w:pPr>
              <w:rPr>
                <w:rFonts w:ascii="宋体" w:hAnsi="宋体" w:eastAsia="宋体" w:cs="宋体"/>
                <w:b/>
                <w:color w:val="auto"/>
                <w:sz w:val="24"/>
                <w:szCs w:val="24"/>
              </w:rPr>
            </w:pPr>
            <w:r>
              <w:rPr>
                <w:rFonts w:hint="eastAsia" w:ascii="宋体" w:hAnsi="宋体" w:eastAsia="宋体" w:cs="宋体"/>
                <w:bCs/>
                <w:color w:val="auto"/>
                <w:sz w:val="24"/>
                <w:szCs w:val="24"/>
              </w:rPr>
              <w:t>7.★支持通过网管平台的Web页面对交换机进行可视化管理查看，包括交换机的端口状态及配置、vlan信息；</w:t>
            </w:r>
            <w:r>
              <w:rPr>
                <w:rFonts w:hint="eastAsia" w:ascii="宋体" w:hAnsi="宋体" w:eastAsia="宋体" w:cs="宋体"/>
                <w:b/>
                <w:color w:val="auto"/>
                <w:sz w:val="24"/>
                <w:szCs w:val="24"/>
              </w:rPr>
              <w:t>（响应文件中须提供平台功能截图证明）</w:t>
            </w:r>
          </w:p>
          <w:p w14:paraId="38EAD1CD">
            <w:pPr>
              <w:rPr>
                <w:rFonts w:ascii="宋体" w:hAnsi="宋体" w:eastAsia="宋体" w:cs="宋体"/>
                <w:bCs/>
                <w:color w:val="auto"/>
                <w:sz w:val="24"/>
                <w:szCs w:val="24"/>
              </w:rPr>
            </w:pPr>
            <w:r>
              <w:rPr>
                <w:rFonts w:hint="eastAsia" w:ascii="宋体" w:hAnsi="宋体" w:eastAsia="宋体" w:cs="宋体"/>
                <w:bCs/>
                <w:color w:val="auto"/>
                <w:sz w:val="24"/>
                <w:szCs w:val="24"/>
              </w:rPr>
              <w:t>8.支持设备虚拟化功能，能够将多台物理设备虚拟成1台逻辑设备，同时增加端口密度和带宽，充分发挥设备性能；</w:t>
            </w:r>
          </w:p>
          <w:p w14:paraId="50F76F39">
            <w:pPr>
              <w:rPr>
                <w:rFonts w:ascii="宋体" w:hAnsi="宋体" w:eastAsia="宋体" w:cs="宋体"/>
                <w:bCs/>
                <w:color w:val="auto"/>
                <w:sz w:val="24"/>
                <w:szCs w:val="24"/>
              </w:rPr>
            </w:pPr>
            <w:r>
              <w:rPr>
                <w:rFonts w:hint="eastAsia" w:ascii="宋体" w:hAnsi="宋体" w:eastAsia="宋体" w:cs="宋体"/>
                <w:bCs/>
                <w:color w:val="auto"/>
                <w:sz w:val="24"/>
                <w:szCs w:val="24"/>
              </w:rPr>
              <w:t>9.★支持终端状态安全分析，可查看安全事件记录、终端类型异常记录、终端在端口迁移次数、终端地址异常记录等安全事件的记录统计；</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48C2E3A6">
            <w:pPr>
              <w:rPr>
                <w:rFonts w:ascii="宋体" w:hAnsi="宋体" w:eastAsia="宋体" w:cs="宋体"/>
                <w:bCs/>
                <w:color w:val="auto"/>
                <w:sz w:val="24"/>
                <w:szCs w:val="24"/>
              </w:rPr>
            </w:pPr>
            <w:r>
              <w:rPr>
                <w:rFonts w:hint="eastAsia" w:ascii="宋体" w:hAnsi="宋体" w:eastAsia="宋体" w:cs="宋体"/>
                <w:bCs/>
                <w:color w:val="auto"/>
                <w:sz w:val="24"/>
                <w:szCs w:val="24"/>
              </w:rPr>
              <w:t>10.支持IEEE 802.3az标准的EEE节能技术，当EEE使用时，从而大幅度的减小端口在该阶段的功耗，达到了节能的目的；</w:t>
            </w:r>
          </w:p>
          <w:p w14:paraId="7AA4203B">
            <w:pPr>
              <w:rPr>
                <w:rFonts w:ascii="宋体" w:hAnsi="宋体" w:eastAsia="宋体" w:cs="宋体"/>
                <w:bCs/>
                <w:color w:val="auto"/>
                <w:sz w:val="24"/>
                <w:szCs w:val="24"/>
              </w:rPr>
            </w:pPr>
            <w:r>
              <w:rPr>
                <w:rFonts w:hint="eastAsia" w:ascii="宋体" w:hAnsi="宋体" w:eastAsia="宋体" w:cs="宋体"/>
                <w:bCs/>
                <w:color w:val="auto"/>
                <w:sz w:val="24"/>
                <w:szCs w:val="24"/>
              </w:rPr>
              <w:t>11.★交换机业务端口的防雷能力不低于9Kv</w:t>
            </w:r>
            <w:r>
              <w:rPr>
                <w:rFonts w:hint="eastAsia" w:ascii="宋体" w:hAnsi="宋体" w:eastAsia="宋体" w:cs="宋体"/>
                <w:bCs/>
                <w:color w:val="auto"/>
                <w:sz w:val="24"/>
                <w:szCs w:val="24"/>
                <w:lang w:eastAsia="zh-CN"/>
              </w:rPr>
              <w:t>。</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tc>
        <w:tc>
          <w:tcPr>
            <w:tcW w:w="381" w:type="pct"/>
            <w:vAlign w:val="center"/>
          </w:tcPr>
          <w:p w14:paraId="07471F1F">
            <w:pPr>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4D481AE8">
            <w:pPr>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58C16E57">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207D747A">
            <w:pPr>
              <w:spacing w:line="360" w:lineRule="auto"/>
              <w:jc w:val="center"/>
              <w:rPr>
                <w:rFonts w:ascii="宋体" w:hAnsi="宋体" w:eastAsia="宋体" w:cs="宋体"/>
                <w:bCs/>
                <w:sz w:val="24"/>
                <w:szCs w:val="24"/>
              </w:rPr>
            </w:pPr>
          </w:p>
        </w:tc>
      </w:tr>
      <w:tr w14:paraId="7614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2D6FBAD7">
            <w:pPr>
              <w:jc w:val="center"/>
              <w:rPr>
                <w:rFonts w:ascii="宋体" w:hAnsi="宋体" w:eastAsia="宋体" w:cs="宋体"/>
                <w:sz w:val="24"/>
                <w:szCs w:val="24"/>
              </w:rPr>
            </w:pPr>
            <w:r>
              <w:rPr>
                <w:rFonts w:hint="eastAsia" w:ascii="宋体" w:hAnsi="宋体" w:eastAsia="宋体" w:cs="宋体"/>
                <w:sz w:val="24"/>
                <w:szCs w:val="24"/>
              </w:rPr>
              <w:t>5</w:t>
            </w:r>
          </w:p>
        </w:tc>
        <w:tc>
          <w:tcPr>
            <w:tcW w:w="449" w:type="pct"/>
            <w:vAlign w:val="center"/>
          </w:tcPr>
          <w:p w14:paraId="262E81B3">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大数据智能财会8口交换机</w:t>
            </w:r>
          </w:p>
        </w:tc>
        <w:tc>
          <w:tcPr>
            <w:tcW w:w="2920" w:type="pct"/>
            <w:vAlign w:val="center"/>
          </w:tcPr>
          <w:p w14:paraId="260F82F5">
            <w:pPr>
              <w:rPr>
                <w:rFonts w:ascii="宋体" w:hAnsi="宋体" w:eastAsia="宋体" w:cs="宋体"/>
                <w:bCs/>
                <w:color w:val="auto"/>
                <w:sz w:val="24"/>
                <w:szCs w:val="24"/>
              </w:rPr>
            </w:pPr>
            <w:r>
              <w:rPr>
                <w:rFonts w:hint="eastAsia" w:ascii="宋体" w:hAnsi="宋体" w:eastAsia="宋体" w:cs="宋体"/>
                <w:bCs/>
                <w:color w:val="auto"/>
                <w:sz w:val="24"/>
                <w:szCs w:val="24"/>
              </w:rPr>
              <w:t>1.千兆电口≥8个，独立千兆SFP光口≥4个；Console口≥1个；</w:t>
            </w:r>
          </w:p>
          <w:p w14:paraId="667191E1">
            <w:pPr>
              <w:rPr>
                <w:rFonts w:ascii="宋体" w:hAnsi="宋体" w:eastAsia="宋体" w:cs="宋体"/>
                <w:bCs/>
                <w:color w:val="auto"/>
                <w:sz w:val="24"/>
                <w:szCs w:val="24"/>
              </w:rPr>
            </w:pPr>
            <w:r>
              <w:rPr>
                <w:rFonts w:hint="eastAsia" w:ascii="宋体" w:hAnsi="宋体" w:eastAsia="宋体" w:cs="宋体"/>
                <w:bCs/>
                <w:color w:val="auto"/>
                <w:sz w:val="24"/>
                <w:szCs w:val="24"/>
              </w:rPr>
              <w:t>2.支持全线速转发，交换容量≥336 Gbps/3.36 Tbps，包转发率≥27 Mpps/102 Mpps；</w:t>
            </w:r>
          </w:p>
          <w:p w14:paraId="2C5CAE39">
            <w:pPr>
              <w:rPr>
                <w:rFonts w:ascii="宋体" w:hAnsi="宋体" w:eastAsia="宋体" w:cs="宋体"/>
                <w:bCs/>
                <w:color w:val="auto"/>
                <w:sz w:val="24"/>
                <w:szCs w:val="24"/>
              </w:rPr>
            </w:pPr>
            <w:r>
              <w:rPr>
                <w:rFonts w:hint="eastAsia" w:ascii="宋体" w:hAnsi="宋体" w:eastAsia="宋体" w:cs="宋体"/>
                <w:bCs/>
                <w:color w:val="auto"/>
                <w:sz w:val="24"/>
                <w:szCs w:val="24"/>
              </w:rPr>
              <w:t>3.支持可视化状态查看，包括交换机负载、端口转发负载、环路状态、终端接入类型等；</w:t>
            </w:r>
          </w:p>
          <w:p w14:paraId="06DF0FAD">
            <w:pP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4.支持交换机环路检测功能，防止端口下因私接 Hub 等设备形成的环路而导致网络故障的现象</w:t>
            </w:r>
            <w:r>
              <w:rPr>
                <w:rFonts w:hint="eastAsia" w:ascii="宋体" w:hAnsi="宋体" w:eastAsia="宋体" w:cs="宋体"/>
                <w:bCs/>
                <w:color w:val="auto"/>
                <w:sz w:val="24"/>
                <w:szCs w:val="24"/>
                <w:lang w:eastAsia="zh-CN"/>
              </w:rPr>
              <w:t>；</w:t>
            </w:r>
          </w:p>
          <w:p w14:paraId="3EAF126A">
            <w:pPr>
              <w:rPr>
                <w:rFonts w:ascii="宋体" w:hAnsi="宋体" w:eastAsia="宋体" w:cs="宋体"/>
                <w:bCs/>
                <w:color w:val="auto"/>
                <w:sz w:val="24"/>
                <w:szCs w:val="24"/>
              </w:rPr>
            </w:pPr>
            <w:r>
              <w:rPr>
                <w:rFonts w:hint="eastAsia" w:ascii="宋体" w:hAnsi="宋体" w:eastAsia="宋体" w:cs="宋体"/>
                <w:bCs/>
                <w:color w:val="auto"/>
                <w:sz w:val="24"/>
                <w:szCs w:val="24"/>
              </w:rPr>
              <w:t>5.★支持禁止通过内网PC端进行私接随身WiFi共享；</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0EDDA561">
            <w:pPr>
              <w:rPr>
                <w:rFonts w:ascii="宋体" w:hAnsi="宋体" w:eastAsia="宋体" w:cs="宋体"/>
                <w:bCs/>
                <w:color w:val="auto"/>
                <w:sz w:val="24"/>
                <w:szCs w:val="24"/>
              </w:rPr>
            </w:pPr>
            <w:r>
              <w:rPr>
                <w:rFonts w:hint="eastAsia" w:ascii="宋体" w:hAnsi="宋体" w:eastAsia="宋体" w:cs="宋体"/>
                <w:bCs/>
                <w:color w:val="auto"/>
                <w:sz w:val="24"/>
                <w:szCs w:val="24"/>
              </w:rPr>
              <w:t>6.支持可视化管理，交换机端口 1:1 还原面板状态，查看交换机端口工作状态、系统资源使用情况、流量趋势等；</w:t>
            </w:r>
          </w:p>
          <w:p w14:paraId="589C5631">
            <w:pPr>
              <w:rPr>
                <w:rFonts w:ascii="宋体" w:hAnsi="宋体" w:eastAsia="宋体" w:cs="宋体"/>
                <w:bCs/>
                <w:color w:val="auto"/>
                <w:sz w:val="24"/>
                <w:szCs w:val="24"/>
              </w:rPr>
            </w:pPr>
            <w:r>
              <w:rPr>
                <w:rFonts w:hint="eastAsia" w:ascii="宋体" w:hAnsi="宋体" w:eastAsia="宋体" w:cs="宋体"/>
                <w:bCs/>
                <w:color w:val="auto"/>
                <w:sz w:val="24"/>
                <w:szCs w:val="24"/>
              </w:rPr>
              <w:t>7.支持ARP防欺骗功能，能够禁止非法用户的ARP欺骗报文，保护合法用户免受其害，防止合法用户的数据被窃取；</w:t>
            </w:r>
          </w:p>
          <w:p w14:paraId="3E9CD5B6">
            <w:pPr>
              <w:rPr>
                <w:rFonts w:ascii="宋体" w:hAnsi="宋体" w:eastAsia="宋体" w:cs="宋体"/>
                <w:b/>
                <w:color w:val="auto"/>
                <w:sz w:val="24"/>
                <w:szCs w:val="24"/>
              </w:rPr>
            </w:pPr>
            <w:r>
              <w:rPr>
                <w:rFonts w:hint="eastAsia" w:ascii="宋体" w:hAnsi="宋体" w:eastAsia="宋体" w:cs="宋体"/>
                <w:bCs/>
                <w:color w:val="auto"/>
                <w:sz w:val="24"/>
                <w:szCs w:val="24"/>
              </w:rPr>
              <w:t>8.★支持查看终端MAC地址、终端IP地址、终端类型、最近接入端口、最近接入时间，并可详细查看该终端活跃状态、安全事件、流量趋势；</w:t>
            </w:r>
            <w:r>
              <w:rPr>
                <w:rFonts w:hint="eastAsia" w:ascii="宋体" w:hAnsi="宋体" w:eastAsia="宋体" w:cs="宋体"/>
                <w:b/>
                <w:color w:val="auto"/>
                <w:sz w:val="24"/>
                <w:szCs w:val="24"/>
              </w:rPr>
              <w:t>（响应文件中须提供平台功能截图加以证明）</w:t>
            </w:r>
          </w:p>
          <w:p w14:paraId="7B16B40F">
            <w:pPr>
              <w:rPr>
                <w:rFonts w:ascii="宋体" w:hAnsi="宋体" w:eastAsia="宋体" w:cs="宋体"/>
                <w:bCs/>
                <w:color w:val="auto"/>
                <w:sz w:val="24"/>
                <w:szCs w:val="24"/>
              </w:rPr>
            </w:pPr>
            <w:r>
              <w:rPr>
                <w:rFonts w:hint="eastAsia" w:ascii="宋体" w:hAnsi="宋体" w:eastAsia="宋体" w:cs="宋体"/>
                <w:bCs/>
                <w:color w:val="auto"/>
                <w:sz w:val="24"/>
                <w:szCs w:val="24"/>
              </w:rPr>
              <w:t>9.支持终端可视化管理，多维度管控终端接入方式、接入终端类型，实时显示终端接入后的行为变化，可实现终端资产统计；</w:t>
            </w:r>
          </w:p>
          <w:p w14:paraId="15384E91">
            <w:pPr>
              <w:rPr>
                <w:rFonts w:ascii="宋体" w:hAnsi="宋体" w:eastAsia="宋体" w:cs="宋体"/>
                <w:bCs/>
                <w:color w:val="auto"/>
                <w:sz w:val="24"/>
                <w:szCs w:val="24"/>
              </w:rPr>
            </w:pPr>
            <w:r>
              <w:rPr>
                <w:rFonts w:hint="eastAsia" w:ascii="宋体" w:hAnsi="宋体" w:eastAsia="宋体" w:cs="宋体"/>
                <w:bCs/>
                <w:color w:val="auto"/>
                <w:sz w:val="24"/>
                <w:szCs w:val="24"/>
              </w:rPr>
              <w:t>10.支持IP＋端口的绑定、IP+MAC的绑定、端口＋MAC的绑定、IP+MAC+端口的EN55024定、IP+MAC+端口+终端类型的绑定的功能；</w:t>
            </w:r>
          </w:p>
          <w:p w14:paraId="67E3C1AC">
            <w:pPr>
              <w:rPr>
                <w:rFonts w:ascii="宋体" w:hAnsi="宋体" w:eastAsia="宋体" w:cs="宋体"/>
                <w:bCs/>
                <w:color w:val="auto"/>
                <w:sz w:val="24"/>
                <w:szCs w:val="24"/>
                <w:highlight w:val="yellow"/>
              </w:rPr>
            </w:pPr>
            <w:r>
              <w:rPr>
                <w:rFonts w:hint="eastAsia" w:ascii="宋体" w:hAnsi="宋体" w:eastAsia="宋体" w:cs="宋体"/>
                <w:bCs/>
                <w:color w:val="auto"/>
                <w:sz w:val="24"/>
                <w:szCs w:val="24"/>
              </w:rPr>
              <w:t>11.★支持交换机端口终端类型变更后，通过APP、短信告警；可以自定义交换机端口接入终端类型，及MAC黑白名单；</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22045D0B">
            <w:pPr>
              <w:rPr>
                <w:rFonts w:ascii="宋体" w:hAnsi="宋体" w:eastAsia="宋体" w:cs="宋体"/>
                <w:bCs/>
                <w:color w:val="auto"/>
                <w:sz w:val="24"/>
                <w:szCs w:val="24"/>
              </w:rPr>
            </w:pPr>
            <w:r>
              <w:rPr>
                <w:rFonts w:hint="eastAsia" w:ascii="宋体" w:hAnsi="宋体" w:eastAsia="宋体" w:cs="宋体"/>
                <w:bCs/>
                <w:color w:val="auto"/>
                <w:sz w:val="24"/>
                <w:szCs w:val="24"/>
              </w:rPr>
              <w:t>12.支持生成树协议 STP， RSTP和 MSTP，完全保证快速收敛，提高容错能力，保证网络的稳定运行和链路的负载均衡，合理使用网络通道，提供冗余链路利用率</w:t>
            </w:r>
            <w:r>
              <w:rPr>
                <w:rFonts w:hint="eastAsia" w:ascii="宋体" w:hAnsi="宋体" w:eastAsia="宋体" w:cs="宋体"/>
                <w:bCs/>
                <w:color w:val="auto"/>
                <w:sz w:val="24"/>
                <w:szCs w:val="24"/>
                <w:lang w:eastAsia="zh-CN"/>
              </w:rPr>
              <w:t>。</w:t>
            </w:r>
          </w:p>
        </w:tc>
        <w:tc>
          <w:tcPr>
            <w:tcW w:w="381" w:type="pct"/>
            <w:vAlign w:val="center"/>
          </w:tcPr>
          <w:p w14:paraId="234662FC">
            <w:pPr>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29C4EF47">
            <w:pPr>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23DFD821">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3C94174F">
            <w:pPr>
              <w:spacing w:line="360" w:lineRule="auto"/>
              <w:jc w:val="center"/>
              <w:rPr>
                <w:rFonts w:ascii="宋体" w:hAnsi="宋体" w:eastAsia="宋体" w:cs="宋体"/>
                <w:bCs/>
                <w:sz w:val="24"/>
                <w:szCs w:val="24"/>
              </w:rPr>
            </w:pPr>
          </w:p>
        </w:tc>
      </w:tr>
      <w:tr w14:paraId="3804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2E9C195C">
            <w:pPr>
              <w:jc w:val="center"/>
              <w:rPr>
                <w:rFonts w:ascii="宋体" w:hAnsi="宋体" w:eastAsia="宋体" w:cs="宋体"/>
                <w:sz w:val="24"/>
                <w:szCs w:val="24"/>
              </w:rPr>
            </w:pPr>
            <w:r>
              <w:rPr>
                <w:rFonts w:hint="eastAsia" w:ascii="宋体" w:hAnsi="宋体" w:eastAsia="宋体" w:cs="宋体"/>
                <w:sz w:val="24"/>
                <w:szCs w:val="24"/>
              </w:rPr>
              <w:t>6</w:t>
            </w:r>
          </w:p>
        </w:tc>
        <w:tc>
          <w:tcPr>
            <w:tcW w:w="449" w:type="pct"/>
            <w:vAlign w:val="center"/>
          </w:tcPr>
          <w:p w14:paraId="2E08C4F5">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大数据教学管理服务器</w:t>
            </w:r>
          </w:p>
        </w:tc>
        <w:tc>
          <w:tcPr>
            <w:tcW w:w="2920" w:type="pct"/>
            <w:vAlign w:val="center"/>
          </w:tcPr>
          <w:p w14:paraId="029C7842">
            <w:pPr>
              <w:rPr>
                <w:rFonts w:ascii="宋体" w:hAnsi="宋体" w:eastAsia="宋体" w:cs="宋体"/>
                <w:bCs/>
                <w:color w:val="auto"/>
                <w:sz w:val="24"/>
                <w:szCs w:val="24"/>
              </w:rPr>
            </w:pPr>
            <w:r>
              <w:rPr>
                <w:rFonts w:hint="eastAsia" w:ascii="宋体" w:hAnsi="宋体" w:eastAsia="宋体" w:cs="宋体"/>
                <w:bCs/>
                <w:color w:val="auto"/>
                <w:sz w:val="24"/>
                <w:szCs w:val="24"/>
              </w:rPr>
              <w:t>1、规格：双路-2U机架式服务器</w:t>
            </w:r>
          </w:p>
          <w:p w14:paraId="728E3FCD">
            <w:pPr>
              <w:rPr>
                <w:rFonts w:ascii="宋体" w:hAnsi="宋体" w:eastAsia="宋体" w:cs="宋体"/>
                <w:bCs/>
                <w:color w:val="auto"/>
                <w:sz w:val="24"/>
                <w:szCs w:val="24"/>
              </w:rPr>
            </w:pPr>
            <w:r>
              <w:rPr>
                <w:rFonts w:hint="eastAsia" w:ascii="宋体" w:hAnsi="宋体" w:eastAsia="宋体" w:cs="宋体"/>
                <w:bCs/>
                <w:color w:val="auto"/>
                <w:sz w:val="24"/>
                <w:szCs w:val="24"/>
              </w:rPr>
              <w:t>2、处理器：</w:t>
            </w:r>
          </w:p>
          <w:p w14:paraId="02B6880B">
            <w:pPr>
              <w:rPr>
                <w:rFonts w:ascii="宋体" w:hAnsi="宋体" w:eastAsia="宋体" w:cs="宋体"/>
                <w:bCs/>
                <w:color w:val="auto"/>
                <w:sz w:val="24"/>
                <w:szCs w:val="24"/>
              </w:rPr>
            </w:pPr>
            <w:r>
              <w:rPr>
                <w:rFonts w:hint="eastAsia" w:ascii="宋体" w:hAnsi="宋体" w:eastAsia="宋体" w:cs="宋体"/>
                <w:bCs/>
                <w:color w:val="auto"/>
                <w:sz w:val="24"/>
                <w:szCs w:val="24"/>
              </w:rPr>
              <w:t>1）支持两颗可扩展处理器，可选最大可支持至36核处理器，支持205W处理器</w:t>
            </w:r>
          </w:p>
          <w:p w14:paraId="26CDE238">
            <w:pPr>
              <w:rPr>
                <w:rFonts w:ascii="宋体" w:hAnsi="宋体" w:eastAsia="宋体" w:cs="宋体"/>
                <w:bCs/>
                <w:color w:val="auto"/>
                <w:sz w:val="24"/>
                <w:szCs w:val="24"/>
              </w:rPr>
            </w:pPr>
            <w:r>
              <w:rPr>
                <w:rFonts w:hint="eastAsia" w:ascii="宋体" w:hAnsi="宋体" w:eastAsia="宋体" w:cs="宋体"/>
                <w:bCs/>
                <w:color w:val="auto"/>
                <w:sz w:val="24"/>
                <w:szCs w:val="24"/>
              </w:rPr>
              <w:t>2）配置不低于1颗120W 2.4GHz 处理器及以上</w:t>
            </w:r>
          </w:p>
          <w:p w14:paraId="267EFC06">
            <w:pPr>
              <w:rPr>
                <w:rFonts w:ascii="宋体" w:hAnsi="宋体" w:eastAsia="宋体" w:cs="宋体"/>
                <w:bCs/>
                <w:color w:val="auto"/>
                <w:sz w:val="24"/>
                <w:szCs w:val="24"/>
              </w:rPr>
            </w:pPr>
            <w:r>
              <w:rPr>
                <w:rFonts w:ascii="宋体" w:hAnsi="宋体" w:eastAsia="宋体" w:cs="宋体"/>
                <w:bCs/>
                <w:color w:val="auto"/>
                <w:sz w:val="24"/>
                <w:szCs w:val="24"/>
              </w:rPr>
              <w:t>3</w:t>
            </w:r>
            <w:r>
              <w:rPr>
                <w:rFonts w:hint="eastAsia" w:ascii="宋体" w:hAnsi="宋体" w:eastAsia="宋体" w:cs="宋体"/>
                <w:bCs/>
                <w:color w:val="auto"/>
                <w:sz w:val="24"/>
                <w:szCs w:val="24"/>
              </w:rPr>
              <w:t>、内存：</w:t>
            </w:r>
          </w:p>
          <w:p w14:paraId="793DADAC">
            <w:pPr>
              <w:rPr>
                <w:rFonts w:ascii="宋体" w:hAnsi="宋体" w:eastAsia="宋体" w:cs="宋体"/>
                <w:bCs/>
                <w:color w:val="auto"/>
                <w:sz w:val="24"/>
                <w:szCs w:val="24"/>
              </w:rPr>
            </w:pPr>
            <w:r>
              <w:rPr>
                <w:rFonts w:hint="eastAsia" w:ascii="宋体" w:hAnsi="宋体" w:eastAsia="宋体" w:cs="宋体"/>
                <w:bCs/>
                <w:color w:val="auto"/>
                <w:sz w:val="24"/>
                <w:szCs w:val="24"/>
              </w:rPr>
              <w:t>1）可支持 16G/32G/64G ,最大支持16条内存扩展</w:t>
            </w:r>
          </w:p>
          <w:p w14:paraId="19F59192">
            <w:pPr>
              <w:rPr>
                <w:rFonts w:ascii="宋体" w:hAnsi="宋体" w:eastAsia="宋体" w:cs="宋体"/>
                <w:bCs/>
                <w:color w:val="auto"/>
                <w:sz w:val="24"/>
                <w:szCs w:val="24"/>
              </w:rPr>
            </w:pPr>
            <w:r>
              <w:rPr>
                <w:rFonts w:hint="eastAsia" w:ascii="宋体" w:hAnsi="宋体" w:eastAsia="宋体" w:cs="宋体"/>
                <w:bCs/>
                <w:color w:val="auto"/>
                <w:sz w:val="24"/>
                <w:szCs w:val="24"/>
              </w:rPr>
              <w:t xml:space="preserve">2）配置不低于128GB </w:t>
            </w:r>
          </w:p>
          <w:p w14:paraId="25A22066">
            <w:pPr>
              <w:rPr>
                <w:rFonts w:ascii="宋体" w:hAnsi="宋体" w:eastAsia="宋体" w:cs="宋体"/>
                <w:bCs/>
                <w:color w:val="auto"/>
                <w:sz w:val="24"/>
                <w:szCs w:val="24"/>
              </w:rPr>
            </w:pPr>
            <w:r>
              <w:rPr>
                <w:rFonts w:ascii="宋体" w:hAnsi="宋体" w:eastAsia="宋体" w:cs="宋体"/>
                <w:bCs/>
                <w:color w:val="auto"/>
                <w:sz w:val="24"/>
                <w:szCs w:val="24"/>
              </w:rPr>
              <w:t>4</w:t>
            </w:r>
            <w:r>
              <w:rPr>
                <w:rFonts w:hint="eastAsia" w:ascii="宋体" w:hAnsi="宋体" w:eastAsia="宋体" w:cs="宋体"/>
                <w:bCs/>
                <w:color w:val="auto"/>
                <w:sz w:val="24"/>
                <w:szCs w:val="24"/>
              </w:rPr>
              <w:t>、硬盘：</w:t>
            </w:r>
          </w:p>
          <w:p w14:paraId="0888F993">
            <w:pPr>
              <w:rPr>
                <w:rFonts w:ascii="宋体" w:hAnsi="宋体" w:eastAsia="宋体" w:cs="宋体"/>
                <w:bCs/>
                <w:color w:val="auto"/>
                <w:sz w:val="24"/>
                <w:szCs w:val="24"/>
              </w:rPr>
            </w:pPr>
            <w:r>
              <w:rPr>
                <w:rFonts w:hint="eastAsia" w:ascii="宋体" w:hAnsi="宋体" w:eastAsia="宋体" w:cs="宋体"/>
                <w:bCs/>
                <w:color w:val="auto"/>
                <w:sz w:val="24"/>
                <w:szCs w:val="24"/>
              </w:rPr>
              <w:t>1）最大支持12个3.5寸或 28个2.5寸 SAS/SATA硬盘扩展，支持内置两个M.2 且支持RAID 0/1，提供Anybay硬盘背板技术可切换SAS/SATA/U.2硬盘不用更换背板</w:t>
            </w:r>
          </w:p>
          <w:p w14:paraId="706EFB14">
            <w:pPr>
              <w:rPr>
                <w:rFonts w:ascii="宋体" w:hAnsi="宋体" w:eastAsia="宋体" w:cs="宋体"/>
                <w:bCs/>
                <w:color w:val="auto"/>
                <w:sz w:val="24"/>
                <w:szCs w:val="24"/>
              </w:rPr>
            </w:pPr>
            <w:r>
              <w:rPr>
                <w:rFonts w:hint="eastAsia" w:ascii="宋体" w:hAnsi="宋体" w:eastAsia="宋体" w:cs="宋体"/>
                <w:bCs/>
                <w:color w:val="auto"/>
                <w:sz w:val="24"/>
                <w:szCs w:val="24"/>
              </w:rPr>
              <w:t>2）配置不低于2块  480GB 入门级 SATA 6Gb 热插拔固态硬盘及不低于2块企业级4T SATA</w:t>
            </w:r>
          </w:p>
          <w:p w14:paraId="3B12EFEF">
            <w:pPr>
              <w:rPr>
                <w:rFonts w:ascii="宋体" w:hAnsi="宋体" w:eastAsia="宋体" w:cs="宋体"/>
                <w:bCs/>
                <w:color w:val="auto"/>
                <w:sz w:val="24"/>
                <w:szCs w:val="24"/>
              </w:rPr>
            </w:pPr>
            <w:r>
              <w:rPr>
                <w:rFonts w:ascii="宋体" w:hAnsi="宋体" w:eastAsia="宋体" w:cs="宋体"/>
                <w:bCs/>
                <w:color w:val="auto"/>
                <w:sz w:val="24"/>
                <w:szCs w:val="24"/>
              </w:rPr>
              <w:t>5</w:t>
            </w:r>
            <w:r>
              <w:rPr>
                <w:rFonts w:hint="eastAsia" w:ascii="宋体" w:hAnsi="宋体" w:eastAsia="宋体" w:cs="宋体"/>
                <w:bCs/>
                <w:color w:val="auto"/>
                <w:sz w:val="24"/>
                <w:szCs w:val="24"/>
              </w:rPr>
              <w:t>、阵列卡：配置一块Raid阵列卡，可支持0/1/10/5/50 RAID级别，可选RAID 6/60, 最大支持8GB闪存</w:t>
            </w:r>
          </w:p>
          <w:p w14:paraId="6856C462">
            <w:pPr>
              <w:rPr>
                <w:rFonts w:ascii="宋体" w:hAnsi="宋体" w:eastAsia="宋体" w:cs="宋体"/>
                <w:bCs/>
                <w:color w:val="auto"/>
                <w:sz w:val="24"/>
                <w:szCs w:val="24"/>
              </w:rPr>
            </w:pPr>
            <w:r>
              <w:rPr>
                <w:rFonts w:ascii="宋体" w:hAnsi="宋体" w:eastAsia="宋体" w:cs="宋体"/>
                <w:bCs/>
                <w:color w:val="auto"/>
                <w:sz w:val="24"/>
                <w:szCs w:val="24"/>
              </w:rPr>
              <w:t>6</w:t>
            </w:r>
            <w:r>
              <w:rPr>
                <w:rFonts w:hint="eastAsia" w:ascii="宋体" w:hAnsi="宋体" w:eastAsia="宋体" w:cs="宋体"/>
                <w:bCs/>
                <w:color w:val="auto"/>
                <w:sz w:val="24"/>
                <w:szCs w:val="24"/>
              </w:rPr>
              <w:t>、网卡：</w:t>
            </w:r>
          </w:p>
          <w:p w14:paraId="0AEEBA61">
            <w:pPr>
              <w:rPr>
                <w:rFonts w:ascii="宋体" w:hAnsi="宋体" w:eastAsia="宋体" w:cs="宋体"/>
                <w:bCs/>
                <w:color w:val="auto"/>
                <w:sz w:val="24"/>
                <w:szCs w:val="24"/>
              </w:rPr>
            </w:pPr>
            <w:r>
              <w:rPr>
                <w:rFonts w:hint="eastAsia" w:ascii="宋体" w:hAnsi="宋体" w:eastAsia="宋体" w:cs="宋体"/>
                <w:bCs/>
                <w:color w:val="auto"/>
                <w:sz w:val="24"/>
                <w:szCs w:val="24"/>
              </w:rPr>
              <w:t>1）1个专用的管理端口，支持可选OCP 千兆/10G /25G网卡 支持可选OCP 千兆/10G /25G网卡 扩展</w:t>
            </w:r>
          </w:p>
          <w:p w14:paraId="0B85AD6B">
            <w:pPr>
              <w:rPr>
                <w:rFonts w:ascii="宋体" w:hAnsi="宋体" w:eastAsia="宋体" w:cs="宋体"/>
                <w:bCs/>
                <w:color w:val="auto"/>
                <w:sz w:val="24"/>
                <w:szCs w:val="24"/>
              </w:rPr>
            </w:pPr>
            <w:r>
              <w:rPr>
                <w:rFonts w:hint="eastAsia" w:ascii="宋体" w:hAnsi="宋体" w:eastAsia="宋体" w:cs="宋体"/>
                <w:bCs/>
                <w:color w:val="auto"/>
                <w:sz w:val="24"/>
                <w:szCs w:val="24"/>
              </w:rPr>
              <w:t>2）配置不低于4个千兆网口</w:t>
            </w:r>
          </w:p>
          <w:p w14:paraId="0D83B298">
            <w:pPr>
              <w:rPr>
                <w:rFonts w:ascii="宋体" w:hAnsi="宋体" w:eastAsia="宋体" w:cs="宋体"/>
                <w:bCs/>
                <w:color w:val="auto"/>
                <w:sz w:val="24"/>
                <w:szCs w:val="24"/>
              </w:rPr>
            </w:pPr>
            <w:r>
              <w:rPr>
                <w:rFonts w:ascii="宋体" w:hAnsi="宋体" w:eastAsia="宋体" w:cs="宋体"/>
                <w:bCs/>
                <w:color w:val="auto"/>
                <w:sz w:val="24"/>
                <w:szCs w:val="24"/>
              </w:rPr>
              <w:t>7</w:t>
            </w:r>
            <w:r>
              <w:rPr>
                <w:rFonts w:hint="eastAsia" w:ascii="宋体" w:hAnsi="宋体" w:eastAsia="宋体" w:cs="宋体"/>
                <w:bCs/>
                <w:color w:val="auto"/>
                <w:sz w:val="24"/>
                <w:szCs w:val="24"/>
              </w:rPr>
              <w:t>、HBA ：可选单口或双口 16Gb，32Gb，64Gb HBA卡</w:t>
            </w:r>
          </w:p>
          <w:p w14:paraId="702A6413">
            <w:pPr>
              <w:rPr>
                <w:rFonts w:ascii="宋体" w:hAnsi="宋体" w:eastAsia="宋体" w:cs="宋体"/>
                <w:bCs/>
                <w:color w:val="auto"/>
                <w:sz w:val="24"/>
                <w:szCs w:val="24"/>
              </w:rPr>
            </w:pPr>
            <w:r>
              <w:rPr>
                <w:rFonts w:ascii="宋体" w:hAnsi="宋体" w:eastAsia="宋体" w:cs="宋体"/>
                <w:bCs/>
                <w:color w:val="auto"/>
                <w:sz w:val="24"/>
                <w:szCs w:val="24"/>
              </w:rPr>
              <w:t>8</w:t>
            </w:r>
            <w:r>
              <w:rPr>
                <w:rFonts w:hint="eastAsia" w:ascii="宋体" w:hAnsi="宋体" w:eastAsia="宋体" w:cs="宋体"/>
                <w:bCs/>
                <w:color w:val="auto"/>
                <w:sz w:val="24"/>
                <w:szCs w:val="24"/>
              </w:rPr>
              <w:t xml:space="preserve">、GPU:最多 6 个单宽 (75W) 或 1个双宽（250W） </w:t>
            </w:r>
          </w:p>
          <w:p w14:paraId="3D78E392">
            <w:pPr>
              <w:rPr>
                <w:rFonts w:ascii="宋体" w:hAnsi="宋体" w:eastAsia="宋体" w:cs="宋体"/>
                <w:bCs/>
                <w:color w:val="auto"/>
                <w:sz w:val="24"/>
                <w:szCs w:val="24"/>
              </w:rPr>
            </w:pPr>
            <w:r>
              <w:rPr>
                <w:rFonts w:ascii="宋体" w:hAnsi="宋体" w:eastAsia="宋体" w:cs="宋体"/>
                <w:bCs/>
                <w:color w:val="auto"/>
                <w:sz w:val="24"/>
                <w:szCs w:val="24"/>
              </w:rPr>
              <w:t>9</w:t>
            </w:r>
            <w:r>
              <w:rPr>
                <w:rFonts w:hint="eastAsia" w:ascii="宋体" w:hAnsi="宋体" w:eastAsia="宋体" w:cs="宋体"/>
                <w:bCs/>
                <w:color w:val="auto"/>
                <w:sz w:val="24"/>
                <w:szCs w:val="24"/>
              </w:rPr>
              <w:t>、电源：</w:t>
            </w:r>
          </w:p>
          <w:p w14:paraId="6D38FDC4">
            <w:pPr>
              <w:rPr>
                <w:rFonts w:ascii="宋体" w:hAnsi="宋体" w:eastAsia="宋体" w:cs="宋体"/>
                <w:bCs/>
                <w:color w:val="auto"/>
                <w:sz w:val="24"/>
                <w:szCs w:val="24"/>
              </w:rPr>
            </w:pPr>
            <w:r>
              <w:rPr>
                <w:rFonts w:hint="eastAsia" w:ascii="宋体" w:hAnsi="宋体" w:eastAsia="宋体" w:cs="宋体"/>
                <w:bCs/>
                <w:color w:val="auto"/>
                <w:sz w:val="24"/>
                <w:szCs w:val="24"/>
              </w:rPr>
              <w:t>1）支持 800W 钛金电源，支持550W、800W 、1200W、1600W、1+1热插拔冗余白金电源。支持240V高压直流；</w:t>
            </w:r>
          </w:p>
          <w:p w14:paraId="05E4AF59">
            <w:pPr>
              <w:rPr>
                <w:rFonts w:ascii="宋体" w:hAnsi="宋体" w:eastAsia="宋体" w:cs="宋体"/>
                <w:bCs/>
                <w:color w:val="auto"/>
                <w:sz w:val="24"/>
                <w:szCs w:val="24"/>
              </w:rPr>
            </w:pPr>
            <w:r>
              <w:rPr>
                <w:rFonts w:hint="eastAsia" w:ascii="宋体" w:hAnsi="宋体" w:eastAsia="宋体" w:cs="宋体"/>
                <w:bCs/>
                <w:color w:val="auto"/>
                <w:sz w:val="24"/>
                <w:szCs w:val="24"/>
              </w:rPr>
              <w:t>2）配置不低于一块550W 电源；</w:t>
            </w:r>
          </w:p>
          <w:p w14:paraId="714340CA">
            <w:pPr>
              <w:rPr>
                <w:rFonts w:ascii="宋体" w:hAnsi="宋体" w:eastAsia="宋体" w:cs="宋体"/>
                <w:bCs/>
                <w:color w:val="auto"/>
                <w:sz w:val="24"/>
                <w:szCs w:val="24"/>
              </w:rPr>
            </w:pPr>
            <w:r>
              <w:rPr>
                <w:rFonts w:hint="eastAsia" w:ascii="宋体" w:hAnsi="宋体" w:eastAsia="宋体" w:cs="宋体"/>
                <w:bCs/>
                <w:color w:val="auto"/>
                <w:sz w:val="24"/>
                <w:szCs w:val="24"/>
              </w:rPr>
              <w:t>1</w:t>
            </w:r>
            <w:r>
              <w:rPr>
                <w:rFonts w:ascii="宋体" w:hAnsi="宋体" w:eastAsia="宋体" w:cs="宋体"/>
                <w:bCs/>
                <w:color w:val="auto"/>
                <w:sz w:val="24"/>
                <w:szCs w:val="24"/>
              </w:rPr>
              <w:t>0</w:t>
            </w:r>
            <w:r>
              <w:rPr>
                <w:rFonts w:hint="eastAsia" w:ascii="宋体" w:hAnsi="宋体" w:eastAsia="宋体" w:cs="宋体"/>
                <w:bCs/>
                <w:color w:val="auto"/>
                <w:sz w:val="24"/>
                <w:szCs w:val="24"/>
              </w:rPr>
              <w:t>、冷却系统：支持4个冗余热插拔系统风扇。</w:t>
            </w:r>
          </w:p>
          <w:p w14:paraId="70E3CBD8">
            <w:pPr>
              <w:rPr>
                <w:rFonts w:ascii="宋体" w:hAnsi="宋体" w:eastAsia="宋体" w:cs="宋体"/>
                <w:bCs/>
                <w:color w:val="auto"/>
                <w:sz w:val="24"/>
                <w:szCs w:val="24"/>
              </w:rPr>
            </w:pPr>
            <w:r>
              <w:rPr>
                <w:rFonts w:hint="eastAsia" w:ascii="宋体" w:hAnsi="宋体" w:eastAsia="宋体" w:cs="宋体"/>
                <w:bCs/>
                <w:color w:val="auto"/>
                <w:sz w:val="24"/>
                <w:szCs w:val="24"/>
              </w:rPr>
              <w:t>1</w:t>
            </w:r>
            <w:r>
              <w:rPr>
                <w:rFonts w:ascii="宋体" w:hAnsi="宋体" w:eastAsia="宋体" w:cs="宋体"/>
                <w:bCs/>
                <w:color w:val="auto"/>
                <w:sz w:val="24"/>
                <w:szCs w:val="24"/>
              </w:rPr>
              <w:t>1</w:t>
            </w:r>
            <w:r>
              <w:rPr>
                <w:rFonts w:hint="eastAsia" w:ascii="宋体" w:hAnsi="宋体" w:eastAsia="宋体" w:cs="宋体"/>
                <w:bCs/>
                <w:color w:val="auto"/>
                <w:sz w:val="24"/>
                <w:szCs w:val="24"/>
              </w:rPr>
              <w:t>、1）I/O扩展：最大支持6个PCIe插槽，与1个OCP 插槽；</w:t>
            </w:r>
          </w:p>
          <w:p w14:paraId="65B913BE">
            <w:pPr>
              <w:rPr>
                <w:rFonts w:ascii="宋体" w:hAnsi="宋体" w:eastAsia="宋体" w:cs="宋体"/>
                <w:bCs/>
                <w:color w:val="auto"/>
                <w:sz w:val="24"/>
                <w:szCs w:val="24"/>
              </w:rPr>
            </w:pPr>
            <w:r>
              <w:rPr>
                <w:rFonts w:hint="eastAsia" w:ascii="宋体" w:hAnsi="宋体" w:eastAsia="宋体" w:cs="宋体"/>
                <w:bCs/>
                <w:color w:val="auto"/>
                <w:sz w:val="24"/>
                <w:szCs w:val="24"/>
              </w:rPr>
              <w:t>2）支持前置USB口可连接手机管理服务器；</w:t>
            </w:r>
          </w:p>
          <w:p w14:paraId="4315BA14">
            <w:pPr>
              <w:rPr>
                <w:rFonts w:ascii="宋体" w:hAnsi="宋体" w:eastAsia="宋体" w:cs="宋体"/>
                <w:bCs/>
                <w:color w:val="auto"/>
                <w:sz w:val="24"/>
                <w:szCs w:val="24"/>
              </w:rPr>
            </w:pPr>
            <w:r>
              <w:rPr>
                <w:rFonts w:hint="eastAsia" w:ascii="宋体" w:hAnsi="宋体" w:eastAsia="宋体" w:cs="宋体"/>
                <w:bCs/>
                <w:color w:val="auto"/>
                <w:sz w:val="24"/>
                <w:szCs w:val="24"/>
              </w:rPr>
              <w:t>3）支持5个USB，2个VGA，1个串口；</w:t>
            </w:r>
          </w:p>
          <w:p w14:paraId="54C66FB8">
            <w:pP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w:t>
            </w:r>
            <w:r>
              <w:rPr>
                <w:rFonts w:ascii="宋体" w:hAnsi="宋体" w:eastAsia="宋体" w:cs="宋体"/>
                <w:bCs/>
                <w:color w:val="auto"/>
                <w:sz w:val="24"/>
                <w:szCs w:val="24"/>
              </w:rPr>
              <w:t>2</w:t>
            </w:r>
            <w:r>
              <w:rPr>
                <w:rFonts w:hint="eastAsia" w:ascii="宋体" w:hAnsi="宋体" w:eastAsia="宋体" w:cs="宋体"/>
                <w:bCs/>
                <w:color w:val="auto"/>
                <w:sz w:val="24"/>
                <w:szCs w:val="24"/>
              </w:rPr>
              <w:t>、工作温度：支持ASHARE A4标准，工作温度最高支持45°C</w:t>
            </w:r>
            <w:r>
              <w:rPr>
                <w:rFonts w:hint="eastAsia" w:ascii="宋体" w:hAnsi="宋体" w:eastAsia="宋体" w:cs="宋体"/>
                <w:bCs/>
                <w:color w:val="auto"/>
                <w:sz w:val="24"/>
                <w:szCs w:val="24"/>
                <w:lang w:eastAsia="zh-CN"/>
              </w:rPr>
              <w:t>。</w:t>
            </w:r>
          </w:p>
        </w:tc>
        <w:tc>
          <w:tcPr>
            <w:tcW w:w="381" w:type="pct"/>
            <w:vAlign w:val="center"/>
          </w:tcPr>
          <w:p w14:paraId="590C1763">
            <w:pPr>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3B366348">
            <w:pPr>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71552E66">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0F0B11D6">
            <w:pPr>
              <w:spacing w:line="360" w:lineRule="auto"/>
              <w:jc w:val="center"/>
              <w:rPr>
                <w:rFonts w:ascii="宋体" w:hAnsi="宋体" w:eastAsia="宋体" w:cs="宋体"/>
                <w:bCs/>
                <w:sz w:val="24"/>
                <w:szCs w:val="24"/>
              </w:rPr>
            </w:pPr>
          </w:p>
        </w:tc>
      </w:tr>
      <w:tr w14:paraId="5B41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76346187">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449" w:type="pct"/>
            <w:vAlign w:val="center"/>
          </w:tcPr>
          <w:p w14:paraId="591F5800">
            <w:pPr>
              <w:widowControl/>
              <w:spacing w:line="360" w:lineRule="auto"/>
              <w:jc w:val="left"/>
              <w:textAlignment w:val="center"/>
              <w:rPr>
                <w:rFonts w:ascii="宋体" w:hAnsi="宋体" w:eastAsia="宋体" w:cs="宋体"/>
                <w:bCs/>
                <w:sz w:val="24"/>
                <w:szCs w:val="24"/>
              </w:rPr>
            </w:pPr>
            <w:r>
              <w:rPr>
                <w:rFonts w:hint="eastAsia" w:ascii="宋体" w:hAnsi="宋体" w:eastAsia="宋体" w:cs="宋体"/>
                <w:bCs/>
                <w:sz w:val="24"/>
                <w:szCs w:val="24"/>
              </w:rPr>
              <w:t>电子商务学生云桌面终端</w:t>
            </w:r>
          </w:p>
        </w:tc>
        <w:tc>
          <w:tcPr>
            <w:tcW w:w="2920" w:type="pct"/>
            <w:vAlign w:val="center"/>
          </w:tcPr>
          <w:p w14:paraId="5E89B180">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1、处理器主频≥2.5GHz，≥6核12线程；</w:t>
            </w:r>
          </w:p>
          <w:p w14:paraId="26FC4714">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★2、接口：USB口≥8个（USB 3.0口≥4个），1个千兆网口，1个VGA接口，1个HDMI接口，1对音频输入输出接口，支持扩展WIFI 和4G/5G模块；</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47CC24A0">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3、内存容量≥16GB DDR4（最大可扩展至32GB）；</w:t>
            </w:r>
          </w:p>
          <w:p w14:paraId="77F6AD9A">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4、存储空间≥512GB SSD（支持扩展机械硬盘）；</w:t>
            </w:r>
          </w:p>
          <w:p w14:paraId="12D9FBFC">
            <w:pPr>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rPr>
              <w:t>、支持</w:t>
            </w:r>
            <w:r>
              <w:rPr>
                <w:rFonts w:hint="eastAsia" w:ascii="宋体" w:hAnsi="宋体" w:eastAsia="宋体" w:cs="宋体"/>
                <w:bCs/>
                <w:color w:val="auto"/>
                <w:sz w:val="24"/>
                <w:szCs w:val="24"/>
                <w:highlight w:val="none"/>
                <w:lang w:val="en-US" w:eastAsia="zh-CN"/>
              </w:rPr>
              <w:t>背挂标准</w:t>
            </w:r>
            <w:r>
              <w:rPr>
                <w:rFonts w:hint="eastAsia" w:ascii="宋体" w:hAnsi="宋体" w:eastAsia="宋体" w:cs="宋体"/>
                <w:bCs/>
                <w:color w:val="auto"/>
                <w:sz w:val="24"/>
                <w:szCs w:val="24"/>
                <w:highlight w:val="none"/>
              </w:rPr>
              <w:t>，尺寸≤200mm*200mm*45mm；</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321B16A3">
            <w:pPr>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rPr>
              <w:t>、主机机身需有挂锁锁孔，支持加锁，显示器主机可一体化安装于电脑桌桌面，支持操作系统；</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36D03B86">
            <w:pP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r>
              <w:rPr>
                <w:rFonts w:hint="eastAsia" w:ascii="宋体" w:hAnsi="宋体" w:eastAsia="宋体" w:cs="宋体"/>
                <w:bCs/>
                <w:color w:val="auto"/>
                <w:sz w:val="24"/>
                <w:szCs w:val="24"/>
                <w:highlight w:val="none"/>
              </w:rPr>
              <w:t>、光电键鼠一套；</w:t>
            </w:r>
          </w:p>
          <w:p w14:paraId="57E7EEB1">
            <w:pPr>
              <w:rPr>
                <w:rFonts w:hint="eastAsia"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rPr>
              <w:t>、≥21.8英寸显示器</w:t>
            </w:r>
            <w:r>
              <w:rPr>
                <w:rFonts w:hint="eastAsia" w:ascii="宋体" w:hAnsi="宋体" w:eastAsia="宋体" w:cs="宋体"/>
                <w:bCs/>
                <w:color w:val="auto"/>
                <w:sz w:val="24"/>
                <w:szCs w:val="24"/>
                <w:highlight w:val="none"/>
                <w:lang w:eastAsia="zh-CN"/>
              </w:rPr>
              <w:t>。</w:t>
            </w:r>
          </w:p>
        </w:tc>
        <w:tc>
          <w:tcPr>
            <w:tcW w:w="381" w:type="pct"/>
            <w:vAlign w:val="center"/>
          </w:tcPr>
          <w:p w14:paraId="0F8CB45A">
            <w:pPr>
              <w:spacing w:line="360" w:lineRule="auto"/>
              <w:jc w:val="center"/>
              <w:rPr>
                <w:rFonts w:ascii="宋体" w:hAnsi="宋体" w:eastAsia="宋体" w:cs="宋体"/>
                <w:bCs/>
                <w:sz w:val="24"/>
                <w:szCs w:val="24"/>
              </w:rPr>
            </w:pPr>
            <w:r>
              <w:rPr>
                <w:rFonts w:hint="eastAsia" w:ascii="宋体" w:hAnsi="宋体" w:eastAsia="宋体" w:cs="宋体"/>
                <w:bCs/>
                <w:sz w:val="24"/>
                <w:szCs w:val="24"/>
              </w:rPr>
              <w:t>50台</w:t>
            </w:r>
          </w:p>
        </w:tc>
        <w:tc>
          <w:tcPr>
            <w:tcW w:w="299" w:type="pct"/>
            <w:vAlign w:val="center"/>
          </w:tcPr>
          <w:p w14:paraId="57D6250F">
            <w:pPr>
              <w:spacing w:line="360" w:lineRule="auto"/>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76B21D0B">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12465E3A">
            <w:pPr>
              <w:spacing w:line="360" w:lineRule="auto"/>
              <w:jc w:val="center"/>
              <w:rPr>
                <w:rFonts w:ascii="宋体" w:hAnsi="宋体" w:eastAsia="宋体" w:cs="宋体"/>
                <w:bCs/>
                <w:sz w:val="24"/>
                <w:szCs w:val="24"/>
              </w:rPr>
            </w:pPr>
          </w:p>
        </w:tc>
      </w:tr>
      <w:tr w14:paraId="00ED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5" w:type="pct"/>
            <w:vAlign w:val="center"/>
          </w:tcPr>
          <w:p w14:paraId="30F0F70F">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449" w:type="pct"/>
            <w:vAlign w:val="center"/>
          </w:tcPr>
          <w:p w14:paraId="248E86C9">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路由网关</w:t>
            </w:r>
          </w:p>
        </w:tc>
        <w:tc>
          <w:tcPr>
            <w:tcW w:w="2920" w:type="pct"/>
            <w:vAlign w:val="center"/>
          </w:tcPr>
          <w:p w14:paraId="73C82DF8">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1.整机千兆以太网口≥8个，千兆光口≥1个，RJ45 Console 口≥1个，USB口≥1个；</w:t>
            </w:r>
          </w:p>
          <w:p w14:paraId="6F90E587">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2.设备接入最大可管理AP数≥150个；</w:t>
            </w:r>
          </w:p>
          <w:p w14:paraId="5750FDA4">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★3.支持通过微信小程序开局，简便操作实现快捷交付，有效提升工程师施工效率；</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696033FD">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4.具备WLAN管理、VPN组网、行为管理、防火墙等多种功能，实现一体化交付；</w:t>
            </w:r>
          </w:p>
          <w:p w14:paraId="00BD95C1">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5.支持基于应用、用户、时间等因素分配不同的流控策略，灵活分配带宽资源；</w:t>
            </w:r>
          </w:p>
          <w:p w14:paraId="10352F9B">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6.支持对有线侧网络进行统一管理，一站式服务，降低网络建设成本和运维管理成本；</w:t>
            </w:r>
          </w:p>
          <w:p w14:paraId="2C71690B">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7.具备丰富多样的认证方式，包括802.1X、Portal、PSK、OPEN 等认证方式，支持双因素安全认证；</w:t>
            </w:r>
          </w:p>
          <w:p w14:paraId="2DE61408">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8.支持禁止mdns请求发往无线终端、禁止nbns发往无线终端；</w:t>
            </w:r>
          </w:p>
          <w:p w14:paraId="4CB030BB">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9.支持查看实时流量收发状态、在线状态、认证类型、在线时长、VLAN信息、终端信息、接入位置等信息；</w:t>
            </w:r>
          </w:p>
          <w:p w14:paraId="7E547F75">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10.支持无线/网关泛洪攻击检测识别，可基于包的频率、攻击阈值设定检测内容；</w:t>
            </w:r>
          </w:p>
          <w:p w14:paraId="48723B59">
            <w:pPr>
              <w:rPr>
                <w:rFonts w:hint="eastAsia" w:ascii="Calibri" w:hAnsi="Calibri" w:eastAsia="宋体" w:cs="Times New Roman"/>
                <w:b/>
                <w:bCs/>
                <w:color w:val="auto"/>
                <w:sz w:val="24"/>
                <w:szCs w:val="24"/>
                <w:highlight w:val="none"/>
              </w:rPr>
            </w:pPr>
            <w:r>
              <w:rPr>
                <w:rFonts w:hint="eastAsia" w:ascii="宋体" w:hAnsi="宋体" w:eastAsia="宋体" w:cs="宋体"/>
                <w:bCs/>
                <w:color w:val="auto"/>
                <w:sz w:val="24"/>
                <w:szCs w:val="24"/>
                <w:highlight w:val="none"/>
              </w:rPr>
              <w:t>★11.支持NAT、DNS代理、DDNS动态域名等路由功能，并具备静态IP、DHCP、PPPoE拨号三种上网方式；</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37794526">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12.支持无线/网关泛洪攻击检测识别，可基于包的频率、攻击阈值设定检测内容；</w:t>
            </w:r>
          </w:p>
          <w:p w14:paraId="4AF12320">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13.支持多播优化、广播优化、ARP转单播，有效减少无线空口资源浪费，提升整体使用体验；</w:t>
            </w:r>
          </w:p>
          <w:p w14:paraId="743E1668">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14.内置应用识别库和海量URL，可精准识别终端、应用，进行精细化权限管控；</w:t>
            </w:r>
          </w:p>
          <w:p w14:paraId="21E3FBD6">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15.支持Portal认证页面中英文切换；支持页面终端自适应，推送合适匹配终端的尺寸Portal页面；</w:t>
            </w:r>
          </w:p>
          <w:p w14:paraId="00ED634E">
            <w:pPr>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★16.支持针对不同应用内容设定保障通道，针对上/下行、IP地址端、时间、线路等维度进行通道带宽的保障，以便具有良好的使用体验；</w:t>
            </w:r>
            <w:r>
              <w:rPr>
                <w:rFonts w:hint="eastAsia" w:ascii="宋体" w:hAnsi="宋体" w:eastAsia="宋体" w:cs="宋体"/>
                <w:b/>
                <w:color w:val="auto"/>
                <w:sz w:val="24"/>
                <w:szCs w:val="24"/>
                <w:highlight w:val="none"/>
              </w:rPr>
              <w:t>（响应文件中提供平台功能截图）</w:t>
            </w:r>
          </w:p>
          <w:p w14:paraId="00EC6284">
            <w:pPr>
              <w:rPr>
                <w:rFonts w:hint="eastAsia" w:ascii="@仿宋_GB2312" w:hAnsi="@仿宋_GB2312" w:eastAsia="宋体" w:cs="@仿宋_GB2312"/>
                <w:color w:val="auto"/>
                <w:szCs w:val="20"/>
                <w:lang w:eastAsia="zh-CN"/>
              </w:rPr>
            </w:pPr>
            <w:r>
              <w:rPr>
                <w:rFonts w:hint="eastAsia" w:ascii="宋体" w:hAnsi="宋体" w:eastAsia="宋体" w:cs="宋体"/>
                <w:bCs/>
                <w:color w:val="auto"/>
                <w:sz w:val="24"/>
                <w:szCs w:val="24"/>
                <w:highlight w:val="none"/>
              </w:rPr>
              <w:t>17.支持批量创建不少于1000个终端认证授权，支持批量导入账号及描述信息，支持首次登录后强制修改密码等方便账号管理运维的功能</w:t>
            </w:r>
            <w:r>
              <w:rPr>
                <w:rFonts w:hint="eastAsia" w:ascii="宋体" w:hAnsi="宋体" w:eastAsia="宋体" w:cs="宋体"/>
                <w:bCs/>
                <w:color w:val="auto"/>
                <w:sz w:val="24"/>
                <w:szCs w:val="24"/>
                <w:highlight w:val="none"/>
                <w:lang w:eastAsia="zh-CN"/>
              </w:rPr>
              <w:t>。</w:t>
            </w:r>
          </w:p>
        </w:tc>
        <w:tc>
          <w:tcPr>
            <w:tcW w:w="381" w:type="pct"/>
            <w:vAlign w:val="center"/>
          </w:tcPr>
          <w:p w14:paraId="250FD995">
            <w:pPr>
              <w:spacing w:line="360" w:lineRule="auto"/>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065E8E11">
            <w:pPr>
              <w:spacing w:line="360" w:lineRule="auto"/>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5973E37E">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3D3C0D4D">
            <w:pPr>
              <w:spacing w:line="360" w:lineRule="auto"/>
              <w:jc w:val="center"/>
              <w:rPr>
                <w:rFonts w:ascii="宋体" w:hAnsi="宋体" w:eastAsia="宋体" w:cs="宋体"/>
                <w:bCs/>
                <w:sz w:val="24"/>
                <w:szCs w:val="24"/>
              </w:rPr>
            </w:pPr>
          </w:p>
        </w:tc>
      </w:tr>
      <w:tr w14:paraId="1DA6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3A869AF0">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449" w:type="pct"/>
            <w:vAlign w:val="center"/>
          </w:tcPr>
          <w:p w14:paraId="2026DB78">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48口交换机</w:t>
            </w:r>
          </w:p>
        </w:tc>
        <w:tc>
          <w:tcPr>
            <w:tcW w:w="2920" w:type="pct"/>
            <w:vAlign w:val="center"/>
          </w:tcPr>
          <w:p w14:paraId="4114CFA3">
            <w:pPr>
              <w:rPr>
                <w:rFonts w:ascii="宋体" w:hAnsi="宋体" w:eastAsia="宋体" w:cs="宋体"/>
                <w:bCs/>
                <w:color w:val="auto"/>
                <w:sz w:val="24"/>
                <w:szCs w:val="24"/>
              </w:rPr>
            </w:pPr>
            <w:r>
              <w:rPr>
                <w:rFonts w:hint="eastAsia" w:ascii="宋体" w:hAnsi="宋体" w:eastAsia="宋体" w:cs="宋体"/>
                <w:bCs/>
                <w:color w:val="auto"/>
                <w:sz w:val="24"/>
                <w:szCs w:val="24"/>
              </w:rPr>
              <w:t>1.千兆电口≥48个，千兆SFP光口≥4个；Console口≥1个；</w:t>
            </w:r>
          </w:p>
          <w:p w14:paraId="3459BEE2">
            <w:pPr>
              <w:rPr>
                <w:rFonts w:ascii="宋体" w:hAnsi="宋体" w:eastAsia="宋体" w:cs="宋体"/>
                <w:bCs/>
                <w:color w:val="auto"/>
                <w:sz w:val="24"/>
                <w:szCs w:val="24"/>
              </w:rPr>
            </w:pPr>
            <w:r>
              <w:rPr>
                <w:rFonts w:hint="eastAsia" w:ascii="宋体" w:hAnsi="宋体" w:eastAsia="宋体" w:cs="宋体"/>
                <w:bCs/>
                <w:color w:val="auto"/>
                <w:sz w:val="24"/>
                <w:szCs w:val="24"/>
              </w:rPr>
              <w:t>2.支持全线速转发，交换容量≥432Gbps/4.32Tbps，包转发率≥132Mpps/166Mpps；</w:t>
            </w:r>
          </w:p>
          <w:p w14:paraId="6424DC1F">
            <w:pPr>
              <w:rPr>
                <w:rFonts w:ascii="宋体" w:hAnsi="宋体" w:eastAsia="宋体" w:cs="宋体"/>
                <w:bCs/>
                <w:color w:val="auto"/>
                <w:sz w:val="24"/>
                <w:szCs w:val="24"/>
              </w:rPr>
            </w:pPr>
            <w:r>
              <w:rPr>
                <w:rFonts w:hint="eastAsia" w:ascii="宋体" w:hAnsi="宋体" w:eastAsia="宋体" w:cs="宋体"/>
                <w:bCs/>
                <w:color w:val="auto"/>
                <w:sz w:val="24"/>
                <w:szCs w:val="24"/>
              </w:rPr>
              <w:t>3.支持 SP、RR、WRR、WRR+SP、DRR 队列调度算法，支持对端口入方向、出方向进行速率限制；</w:t>
            </w:r>
          </w:p>
          <w:p w14:paraId="742A65E4">
            <w:pPr>
              <w:rPr>
                <w:rFonts w:ascii="宋体" w:hAnsi="宋体" w:eastAsia="宋体" w:cs="宋体"/>
                <w:bCs/>
                <w:color w:val="auto"/>
                <w:sz w:val="24"/>
                <w:szCs w:val="24"/>
              </w:rPr>
            </w:pPr>
            <w:r>
              <w:rPr>
                <w:rFonts w:hint="eastAsia" w:ascii="宋体" w:hAnsi="宋体" w:eastAsia="宋体" w:cs="宋体"/>
                <w:bCs/>
                <w:color w:val="auto"/>
                <w:sz w:val="24"/>
                <w:szCs w:val="24"/>
              </w:rPr>
              <w:t>4.★支持通过APP进行远程管理，并且可以修改交换机网络配置；支持通过控制器平台跨广域网、NAT远程管理智能交换机；</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2325500F">
            <w:pPr>
              <w:rPr>
                <w:rFonts w:ascii="宋体" w:hAnsi="宋体" w:eastAsia="宋体" w:cs="宋体"/>
                <w:bCs/>
                <w:color w:val="auto"/>
                <w:sz w:val="24"/>
                <w:szCs w:val="24"/>
              </w:rPr>
            </w:pPr>
            <w:r>
              <w:rPr>
                <w:rFonts w:hint="eastAsia" w:ascii="宋体" w:hAnsi="宋体" w:eastAsia="宋体" w:cs="宋体"/>
                <w:bCs/>
                <w:color w:val="auto"/>
                <w:sz w:val="24"/>
                <w:szCs w:val="24"/>
              </w:rPr>
              <w:t>5.支持防网关ARP欺骗，支持端口保护、隔离，支持防止DOS、ARP攻击功能，支持CPU保护功能；</w:t>
            </w:r>
          </w:p>
          <w:p w14:paraId="07DDE675">
            <w:pPr>
              <w:rPr>
                <w:rFonts w:ascii="宋体" w:hAnsi="宋体" w:eastAsia="宋体" w:cs="宋体"/>
                <w:bCs/>
                <w:color w:val="auto"/>
                <w:sz w:val="24"/>
                <w:szCs w:val="24"/>
              </w:rPr>
            </w:pPr>
            <w:r>
              <w:rPr>
                <w:rFonts w:hint="eastAsia" w:ascii="宋体" w:hAnsi="宋体" w:eastAsia="宋体" w:cs="宋体"/>
                <w:bCs/>
                <w:color w:val="auto"/>
                <w:sz w:val="24"/>
                <w:szCs w:val="24"/>
              </w:rPr>
              <w:t>6.支持终端类型库，并能自动识别终端类型；支持基于终端类型自动识别结果，禁止非法终端(例如私接路由器)接入；</w:t>
            </w:r>
          </w:p>
          <w:p w14:paraId="4FD6B7AD">
            <w:pPr>
              <w:rPr>
                <w:rFonts w:ascii="宋体" w:hAnsi="宋体" w:eastAsia="宋体" w:cs="宋体"/>
                <w:bCs/>
                <w:color w:val="auto"/>
                <w:sz w:val="24"/>
                <w:szCs w:val="24"/>
              </w:rPr>
            </w:pPr>
            <w:r>
              <w:rPr>
                <w:rFonts w:hint="eastAsia" w:ascii="宋体" w:hAnsi="宋体" w:eastAsia="宋体" w:cs="宋体"/>
                <w:bCs/>
                <w:color w:val="auto"/>
                <w:sz w:val="24"/>
                <w:szCs w:val="24"/>
              </w:rPr>
              <w:t>7.★支持通过网管平台的Web页面对交换机进行可视化管理查看，包括交换机的端口状态及配置、vlan信息；</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0802DAE9">
            <w:pPr>
              <w:rPr>
                <w:rFonts w:ascii="宋体" w:hAnsi="宋体" w:eastAsia="宋体" w:cs="宋体"/>
                <w:bCs/>
                <w:color w:val="auto"/>
                <w:sz w:val="24"/>
                <w:szCs w:val="24"/>
              </w:rPr>
            </w:pPr>
            <w:r>
              <w:rPr>
                <w:rFonts w:hint="eastAsia" w:ascii="宋体" w:hAnsi="宋体" w:eastAsia="宋体" w:cs="宋体"/>
                <w:bCs/>
                <w:color w:val="auto"/>
                <w:sz w:val="24"/>
                <w:szCs w:val="24"/>
              </w:rPr>
              <w:t>8.支持设备虚拟化功能，能够将多台物理设备虚拟成1台逻辑设备，同时增加端口密度和带宽，充分发挥设备性能；</w:t>
            </w:r>
          </w:p>
          <w:p w14:paraId="3749DC70">
            <w:pPr>
              <w:rPr>
                <w:rFonts w:ascii="宋体" w:hAnsi="宋体" w:eastAsia="宋体" w:cs="宋体"/>
                <w:bCs/>
                <w:color w:val="auto"/>
                <w:sz w:val="24"/>
                <w:szCs w:val="24"/>
              </w:rPr>
            </w:pPr>
            <w:r>
              <w:rPr>
                <w:rFonts w:hint="eastAsia" w:ascii="宋体" w:hAnsi="宋体" w:eastAsia="宋体" w:cs="宋体"/>
                <w:bCs/>
                <w:color w:val="auto"/>
                <w:sz w:val="24"/>
                <w:szCs w:val="24"/>
              </w:rPr>
              <w:t>9.★支持终端状态安全分析，可查看安全事件记录、终端类型异常记录、终端在端口迁移次数、终端地址异常记录等安全事件的记录统计；</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7FD60D95">
            <w:pPr>
              <w:rPr>
                <w:rFonts w:ascii="宋体" w:hAnsi="宋体" w:eastAsia="宋体" w:cs="宋体"/>
                <w:bCs/>
                <w:color w:val="auto"/>
                <w:sz w:val="24"/>
                <w:szCs w:val="24"/>
              </w:rPr>
            </w:pPr>
            <w:r>
              <w:rPr>
                <w:rFonts w:hint="eastAsia" w:ascii="宋体" w:hAnsi="宋体" w:eastAsia="宋体" w:cs="宋体"/>
                <w:bCs/>
                <w:color w:val="auto"/>
                <w:sz w:val="24"/>
                <w:szCs w:val="24"/>
              </w:rPr>
              <w:t>10.支持IEEE 802.3az标准的EEE节能技术，当EEE使用时，从而大幅度的减小端口在该阶段的功耗，达到了节能的目的；</w:t>
            </w:r>
          </w:p>
          <w:p w14:paraId="30E160ED">
            <w:pPr>
              <w:rPr>
                <w:rFonts w:hint="eastAsia" w:ascii="@仿宋_GB2312" w:hAnsi="@仿宋_GB2312" w:eastAsia="@仿宋_GB2312" w:cs="@仿宋_GB2312"/>
                <w:color w:val="auto"/>
                <w:szCs w:val="20"/>
                <w:lang w:eastAsia="zh-CN"/>
              </w:rPr>
            </w:pPr>
            <w:r>
              <w:rPr>
                <w:rFonts w:hint="eastAsia" w:ascii="宋体" w:hAnsi="宋体" w:eastAsia="宋体" w:cs="宋体"/>
                <w:bCs/>
                <w:color w:val="auto"/>
                <w:sz w:val="24"/>
                <w:szCs w:val="24"/>
              </w:rPr>
              <w:t>11.★交换机业务端口的防雷能力不低于9Kv</w:t>
            </w:r>
            <w:r>
              <w:rPr>
                <w:rFonts w:hint="eastAsia" w:ascii="宋体" w:hAnsi="宋体" w:eastAsia="宋体" w:cs="宋体"/>
                <w:bCs/>
                <w:color w:val="auto"/>
                <w:sz w:val="24"/>
                <w:szCs w:val="24"/>
                <w:lang w:eastAsia="zh-CN"/>
              </w:rPr>
              <w:t>。</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tc>
        <w:tc>
          <w:tcPr>
            <w:tcW w:w="381" w:type="pct"/>
            <w:vAlign w:val="center"/>
          </w:tcPr>
          <w:p w14:paraId="2C54795D">
            <w:pPr>
              <w:spacing w:line="360" w:lineRule="auto"/>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5F9207FA">
            <w:pPr>
              <w:spacing w:line="360" w:lineRule="auto"/>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29DB7CC1">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48BE8EB7">
            <w:pPr>
              <w:spacing w:line="360" w:lineRule="auto"/>
              <w:jc w:val="center"/>
              <w:rPr>
                <w:rFonts w:ascii="宋体" w:hAnsi="宋体" w:eastAsia="宋体" w:cs="宋体"/>
                <w:bCs/>
                <w:sz w:val="24"/>
                <w:szCs w:val="24"/>
              </w:rPr>
            </w:pPr>
          </w:p>
        </w:tc>
      </w:tr>
      <w:tr w14:paraId="782B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12D73ABC">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449" w:type="pct"/>
            <w:vAlign w:val="center"/>
          </w:tcPr>
          <w:p w14:paraId="4A674BE3">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8口交换机</w:t>
            </w:r>
          </w:p>
        </w:tc>
        <w:tc>
          <w:tcPr>
            <w:tcW w:w="2920" w:type="pct"/>
            <w:vAlign w:val="center"/>
          </w:tcPr>
          <w:p w14:paraId="1BC0BF07">
            <w:pPr>
              <w:rPr>
                <w:rFonts w:ascii="宋体" w:hAnsi="宋体" w:eastAsia="宋体" w:cs="宋体"/>
                <w:bCs/>
                <w:color w:val="auto"/>
                <w:sz w:val="24"/>
                <w:szCs w:val="24"/>
              </w:rPr>
            </w:pPr>
            <w:r>
              <w:rPr>
                <w:rFonts w:hint="eastAsia" w:ascii="宋体" w:hAnsi="宋体" w:eastAsia="宋体" w:cs="宋体"/>
                <w:bCs/>
                <w:color w:val="auto"/>
                <w:sz w:val="24"/>
                <w:szCs w:val="24"/>
              </w:rPr>
              <w:t>1.千兆电口≥8个，独立千兆SFP光口≥4个；Console口≥1个；</w:t>
            </w:r>
          </w:p>
          <w:p w14:paraId="76BCB905">
            <w:pPr>
              <w:rPr>
                <w:rFonts w:ascii="宋体" w:hAnsi="宋体" w:eastAsia="宋体" w:cs="宋体"/>
                <w:bCs/>
                <w:color w:val="auto"/>
                <w:sz w:val="24"/>
                <w:szCs w:val="24"/>
              </w:rPr>
            </w:pPr>
            <w:r>
              <w:rPr>
                <w:rFonts w:hint="eastAsia" w:ascii="宋体" w:hAnsi="宋体" w:eastAsia="宋体" w:cs="宋体"/>
                <w:bCs/>
                <w:color w:val="auto"/>
                <w:sz w:val="24"/>
                <w:szCs w:val="24"/>
              </w:rPr>
              <w:t>2.支持全线速转发，交换容量≥336 Gbps/3.36 Tbps，包转发率≥27 Mpps/102 Mpps；</w:t>
            </w:r>
          </w:p>
          <w:p w14:paraId="728F311F">
            <w:pPr>
              <w:rPr>
                <w:rFonts w:ascii="宋体" w:hAnsi="宋体" w:eastAsia="宋体" w:cs="宋体"/>
                <w:bCs/>
                <w:color w:val="auto"/>
                <w:sz w:val="24"/>
                <w:szCs w:val="24"/>
              </w:rPr>
            </w:pPr>
            <w:r>
              <w:rPr>
                <w:rFonts w:hint="eastAsia" w:ascii="宋体" w:hAnsi="宋体" w:eastAsia="宋体" w:cs="宋体"/>
                <w:bCs/>
                <w:color w:val="auto"/>
                <w:sz w:val="24"/>
                <w:szCs w:val="24"/>
              </w:rPr>
              <w:t>3.支持可视化状态查看，包括交换机负载、端口转发负载、环路状态、终端接入类型等；</w:t>
            </w:r>
          </w:p>
          <w:p w14:paraId="27DF38D6">
            <w:pPr>
              <w:rPr>
                <w:rFonts w:ascii="宋体" w:hAnsi="宋体" w:eastAsia="宋体" w:cs="宋体"/>
                <w:bCs/>
                <w:color w:val="auto"/>
                <w:sz w:val="24"/>
                <w:szCs w:val="24"/>
              </w:rPr>
            </w:pPr>
            <w:r>
              <w:rPr>
                <w:rFonts w:hint="eastAsia" w:ascii="宋体" w:hAnsi="宋体" w:eastAsia="宋体" w:cs="宋体"/>
                <w:bCs/>
                <w:color w:val="auto"/>
                <w:sz w:val="24"/>
                <w:szCs w:val="24"/>
              </w:rPr>
              <w:t xml:space="preserve">4.支持交换机环路检测功能，防止端口下因私接 Hub 等设备形成的环路而导致网络故障的现象; </w:t>
            </w:r>
          </w:p>
          <w:p w14:paraId="312704D0">
            <w:pPr>
              <w:rPr>
                <w:rFonts w:ascii="Calibri" w:hAnsi="Calibri" w:eastAsia="宋体" w:cs="Times New Roman"/>
                <w:b/>
                <w:bCs/>
                <w:color w:val="auto"/>
                <w:sz w:val="24"/>
                <w:szCs w:val="24"/>
              </w:rPr>
            </w:pPr>
            <w:r>
              <w:rPr>
                <w:rFonts w:hint="eastAsia" w:ascii="宋体" w:hAnsi="宋体" w:eastAsia="宋体" w:cs="宋体"/>
                <w:bCs/>
                <w:color w:val="auto"/>
                <w:sz w:val="24"/>
                <w:szCs w:val="24"/>
              </w:rPr>
              <w:t>5.★支持禁止通过内网PC端进行私接随身WiFi共享；</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3381E19A">
            <w:pPr>
              <w:rPr>
                <w:rFonts w:ascii="宋体" w:hAnsi="宋体" w:eastAsia="宋体" w:cs="宋体"/>
                <w:bCs/>
                <w:color w:val="auto"/>
                <w:sz w:val="24"/>
                <w:szCs w:val="24"/>
              </w:rPr>
            </w:pPr>
            <w:r>
              <w:rPr>
                <w:rFonts w:hint="eastAsia" w:ascii="宋体" w:hAnsi="宋体" w:eastAsia="宋体" w:cs="宋体"/>
                <w:bCs/>
                <w:color w:val="auto"/>
                <w:sz w:val="24"/>
                <w:szCs w:val="24"/>
              </w:rPr>
              <w:t>6.支持可视化管理，交换机端口 1:1 还原面板状态， 查看交换机端口工作状态、系统资源使用情况、流量趋势等；</w:t>
            </w:r>
          </w:p>
          <w:p w14:paraId="41522C1E">
            <w:pPr>
              <w:rPr>
                <w:rFonts w:ascii="宋体" w:hAnsi="宋体" w:eastAsia="宋体" w:cs="宋体"/>
                <w:bCs/>
                <w:color w:val="auto"/>
                <w:sz w:val="24"/>
                <w:szCs w:val="24"/>
              </w:rPr>
            </w:pPr>
            <w:r>
              <w:rPr>
                <w:rFonts w:hint="eastAsia" w:ascii="宋体" w:hAnsi="宋体" w:eastAsia="宋体" w:cs="宋体"/>
                <w:bCs/>
                <w:color w:val="auto"/>
                <w:sz w:val="24"/>
                <w:szCs w:val="24"/>
              </w:rPr>
              <w:t>7.支持ARP防欺骗功能，能够禁止非法用户的ARP欺骗报文，保护合法用户免受其害，防止合法用户的数据被窃取；</w:t>
            </w:r>
          </w:p>
          <w:p w14:paraId="46028D53">
            <w:pPr>
              <w:rPr>
                <w:rFonts w:ascii="Calibri" w:hAnsi="Calibri" w:eastAsia="宋体" w:cs="Times New Roman"/>
                <w:b/>
                <w:bCs/>
                <w:color w:val="auto"/>
                <w:sz w:val="24"/>
                <w:szCs w:val="24"/>
              </w:rPr>
            </w:pPr>
            <w:r>
              <w:rPr>
                <w:rFonts w:hint="eastAsia" w:ascii="宋体" w:hAnsi="宋体" w:eastAsia="宋体" w:cs="宋体"/>
                <w:bCs/>
                <w:color w:val="auto"/>
                <w:sz w:val="24"/>
                <w:szCs w:val="24"/>
              </w:rPr>
              <w:t>8.★支持查看终端MAC地址、终端IP地址、终端类型、最近接入端口、最近接入时间，并可详细查看该终端活跃状态、安全事件、流量趋势；</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7A0DBE54">
            <w:pPr>
              <w:rPr>
                <w:rFonts w:ascii="宋体" w:hAnsi="宋体" w:eastAsia="宋体" w:cs="宋体"/>
                <w:bCs/>
                <w:color w:val="auto"/>
                <w:sz w:val="24"/>
                <w:szCs w:val="24"/>
              </w:rPr>
            </w:pPr>
            <w:r>
              <w:rPr>
                <w:rFonts w:hint="eastAsia" w:ascii="宋体" w:hAnsi="宋体" w:eastAsia="宋体" w:cs="宋体"/>
                <w:bCs/>
                <w:color w:val="auto"/>
                <w:sz w:val="24"/>
                <w:szCs w:val="24"/>
              </w:rPr>
              <w:t>9.支持终端可视化管理，多维度管控终端接入方式、接入终端类型，实时显示终端接入后的行为变化，可实现终端资产统计；</w:t>
            </w:r>
          </w:p>
          <w:p w14:paraId="183168EC">
            <w:pPr>
              <w:rPr>
                <w:rFonts w:ascii="宋体" w:hAnsi="宋体" w:eastAsia="宋体" w:cs="宋体"/>
                <w:bCs/>
                <w:color w:val="auto"/>
                <w:sz w:val="24"/>
                <w:szCs w:val="24"/>
              </w:rPr>
            </w:pPr>
            <w:r>
              <w:rPr>
                <w:rFonts w:hint="eastAsia" w:ascii="宋体" w:hAnsi="宋体" w:eastAsia="宋体" w:cs="宋体"/>
                <w:bCs/>
                <w:color w:val="auto"/>
                <w:sz w:val="24"/>
                <w:szCs w:val="24"/>
              </w:rPr>
              <w:t>10.支持IP＋端口的绑定、IP+MAC的绑定、端口＋MAC的绑定、IP+MAC+端口的EN55024定、IP+MAC+端口+终端类型的绑定的功能；</w:t>
            </w:r>
          </w:p>
          <w:p w14:paraId="301D14E3">
            <w:pPr>
              <w:rPr>
                <w:rFonts w:ascii="Calibri" w:hAnsi="Calibri" w:eastAsia="宋体" w:cs="Times New Roman"/>
                <w:b/>
                <w:bCs/>
                <w:color w:val="auto"/>
                <w:sz w:val="24"/>
                <w:szCs w:val="24"/>
                <w:highlight w:val="none"/>
              </w:rPr>
            </w:pPr>
            <w:r>
              <w:rPr>
                <w:rFonts w:hint="eastAsia" w:ascii="宋体" w:hAnsi="宋体" w:eastAsia="宋体" w:cs="宋体"/>
                <w:bCs/>
                <w:color w:val="auto"/>
                <w:sz w:val="24"/>
                <w:szCs w:val="24"/>
              </w:rPr>
              <w:t>11.★支持交换机端口终端类型变更后，通过APP、短信告警；可以自定义交换机端口接入终端类型，及MAC黑白名单；</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highlight w:val="none"/>
              </w:rPr>
              <w:t>）</w:t>
            </w:r>
          </w:p>
          <w:p w14:paraId="71D78BC6">
            <w:pP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12.支持生成树协议 STP， RSTP和 MSTP，完全保证快速收敛，提高容错能力，保证网络的稳定运行和链路的负载均衡，合理使用网络通道，提供冗余链路利用率</w:t>
            </w:r>
            <w:r>
              <w:rPr>
                <w:rFonts w:hint="eastAsia" w:ascii="宋体" w:hAnsi="宋体" w:eastAsia="宋体" w:cs="宋体"/>
                <w:bCs/>
                <w:color w:val="auto"/>
                <w:sz w:val="24"/>
                <w:szCs w:val="24"/>
                <w:lang w:eastAsia="zh-CN"/>
              </w:rPr>
              <w:t>。</w:t>
            </w:r>
          </w:p>
        </w:tc>
        <w:tc>
          <w:tcPr>
            <w:tcW w:w="381" w:type="pct"/>
            <w:vAlign w:val="center"/>
          </w:tcPr>
          <w:p w14:paraId="6E36BD0B">
            <w:pPr>
              <w:spacing w:line="360" w:lineRule="auto"/>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131F34D9">
            <w:pPr>
              <w:spacing w:line="360" w:lineRule="auto"/>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1201C482">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29E1C324">
            <w:pPr>
              <w:spacing w:line="360" w:lineRule="auto"/>
              <w:jc w:val="center"/>
              <w:rPr>
                <w:rFonts w:ascii="宋体" w:hAnsi="宋体" w:eastAsia="宋体" w:cs="宋体"/>
                <w:bCs/>
                <w:sz w:val="24"/>
                <w:szCs w:val="24"/>
              </w:rPr>
            </w:pPr>
          </w:p>
        </w:tc>
      </w:tr>
      <w:tr w14:paraId="21F3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4099E04F">
            <w:pPr>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449" w:type="pct"/>
            <w:vAlign w:val="center"/>
          </w:tcPr>
          <w:p w14:paraId="552E9D15">
            <w:pPr>
              <w:widowControl/>
              <w:spacing w:line="360" w:lineRule="auto"/>
              <w:jc w:val="left"/>
              <w:textAlignment w:val="center"/>
              <w:rPr>
                <w:rFonts w:ascii="宋体" w:hAnsi="宋体" w:eastAsia="宋体" w:cs="宋体"/>
                <w:bCs/>
                <w:sz w:val="24"/>
                <w:szCs w:val="24"/>
              </w:rPr>
            </w:pPr>
            <w:r>
              <w:rPr>
                <w:rFonts w:hint="eastAsia" w:ascii="宋体" w:hAnsi="宋体" w:eastAsia="宋体" w:cs="宋体"/>
                <w:bCs/>
                <w:sz w:val="24"/>
                <w:szCs w:val="24"/>
              </w:rPr>
              <w:t>电子商务教学智慧平板</w:t>
            </w:r>
          </w:p>
        </w:tc>
        <w:tc>
          <w:tcPr>
            <w:tcW w:w="2920" w:type="pct"/>
            <w:vAlign w:val="center"/>
          </w:tcPr>
          <w:p w14:paraId="26F9354B">
            <w:pPr>
              <w:rPr>
                <w:rFonts w:ascii="宋体" w:hAnsi="宋体" w:eastAsia="宋体" w:cs="宋体"/>
                <w:bCs/>
                <w:color w:val="auto"/>
                <w:sz w:val="24"/>
                <w:szCs w:val="24"/>
              </w:rPr>
            </w:pPr>
            <w:r>
              <w:rPr>
                <w:rFonts w:hint="eastAsia" w:ascii="宋体" w:hAnsi="宋体" w:eastAsia="宋体" w:cs="宋体"/>
                <w:bCs/>
                <w:color w:val="auto"/>
                <w:sz w:val="24"/>
                <w:szCs w:val="24"/>
              </w:rPr>
              <w:t>一、整机设计</w:t>
            </w:r>
          </w:p>
          <w:p w14:paraId="0C71674A">
            <w:pPr>
              <w:rPr>
                <w:rFonts w:ascii="宋体" w:hAnsi="宋体" w:eastAsia="宋体" w:cs="宋体"/>
                <w:bCs/>
                <w:color w:val="auto"/>
                <w:sz w:val="24"/>
                <w:szCs w:val="24"/>
              </w:rPr>
            </w:pPr>
            <w:r>
              <w:rPr>
                <w:rFonts w:hint="eastAsia" w:ascii="宋体" w:hAnsi="宋体" w:eastAsia="宋体" w:cs="宋体"/>
                <w:bCs/>
                <w:color w:val="auto"/>
                <w:sz w:val="24"/>
                <w:szCs w:val="24"/>
              </w:rPr>
              <w:t>1.屏幕尺寸≥65英寸，分辨率≥3840×2160，表面采用耐磨、防眩光、防划伤、高安全系数钢化玻璃，玻璃厚度≥3mm。</w:t>
            </w:r>
          </w:p>
          <w:p w14:paraId="31FA6507">
            <w:pPr>
              <w:rPr>
                <w:rFonts w:ascii="宋体" w:hAnsi="宋体" w:eastAsia="宋体" w:cs="宋体"/>
                <w:bCs/>
                <w:color w:val="auto"/>
                <w:sz w:val="24"/>
                <w:szCs w:val="24"/>
              </w:rPr>
            </w:pPr>
            <w:r>
              <w:rPr>
                <w:rFonts w:hint="eastAsia" w:ascii="宋体" w:hAnsi="宋体" w:eastAsia="宋体" w:cs="宋体"/>
                <w:bCs/>
                <w:color w:val="auto"/>
                <w:sz w:val="24"/>
                <w:szCs w:val="24"/>
              </w:rPr>
              <w:t>2.整体采用包边设计，表面钢化玻璃在合金边框内，四角圆弧，双重保护，安全抗冲击。</w:t>
            </w:r>
          </w:p>
          <w:p w14:paraId="4F5552E6">
            <w:pPr>
              <w:rPr>
                <w:rFonts w:ascii="宋体" w:hAnsi="宋体" w:eastAsia="宋体" w:cs="宋体"/>
                <w:bCs/>
                <w:color w:val="auto"/>
                <w:sz w:val="24"/>
                <w:szCs w:val="24"/>
              </w:rPr>
            </w:pPr>
            <w:r>
              <w:rPr>
                <w:rFonts w:hint="eastAsia" w:ascii="宋体" w:hAnsi="宋体" w:eastAsia="宋体" w:cs="宋体"/>
                <w:bCs/>
                <w:color w:val="auto"/>
                <w:sz w:val="24"/>
                <w:szCs w:val="24"/>
              </w:rPr>
              <w:t>3. 整机具备2.0声道音箱，前置2个≥20W中高音音箱，额定总功率≥40W，支持单独听功能。</w:t>
            </w:r>
          </w:p>
          <w:p w14:paraId="719D69FC">
            <w:pPr>
              <w:rPr>
                <w:rFonts w:ascii="宋体" w:hAnsi="宋体" w:eastAsia="宋体" w:cs="宋体"/>
                <w:bCs/>
                <w:color w:val="auto"/>
                <w:sz w:val="24"/>
                <w:szCs w:val="24"/>
              </w:rPr>
            </w:pPr>
            <w:r>
              <w:rPr>
                <w:rFonts w:hint="eastAsia" w:ascii="宋体" w:hAnsi="宋体" w:eastAsia="宋体" w:cs="宋体"/>
                <w:bCs/>
                <w:color w:val="auto"/>
                <w:sz w:val="24"/>
                <w:szCs w:val="24"/>
              </w:rPr>
              <w:t>4.产品具有两个笔槽设计，分别在底部两端，支持触控笔吸附；具有前置挡板设计,保护前置接口及接入的设备。</w:t>
            </w:r>
          </w:p>
          <w:p w14:paraId="53C079E3">
            <w:pPr>
              <w:rPr>
                <w:rFonts w:ascii="宋体" w:hAnsi="宋体" w:eastAsia="宋体" w:cs="宋体"/>
                <w:bCs/>
                <w:color w:val="auto"/>
                <w:sz w:val="24"/>
                <w:szCs w:val="24"/>
              </w:rPr>
            </w:pPr>
            <w:r>
              <w:rPr>
                <w:rFonts w:hint="eastAsia" w:ascii="宋体" w:hAnsi="宋体" w:eastAsia="宋体" w:cs="宋体"/>
                <w:bCs/>
                <w:color w:val="auto"/>
                <w:sz w:val="24"/>
                <w:szCs w:val="24"/>
              </w:rPr>
              <w:t>★5.具有不少于8个前置物理按键，至少包含电源键、菜单、主页、信号源、音量等，按键具备明显标识；支持电源按键三合一功能。</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1A4E71C8">
            <w:pPr>
              <w:rPr>
                <w:rFonts w:ascii="宋体" w:hAnsi="宋体" w:eastAsia="宋体" w:cs="宋体"/>
                <w:bCs/>
                <w:color w:val="auto"/>
                <w:sz w:val="24"/>
                <w:szCs w:val="24"/>
              </w:rPr>
            </w:pPr>
            <w:r>
              <w:rPr>
                <w:rFonts w:hint="eastAsia" w:ascii="宋体" w:hAnsi="宋体" w:eastAsia="宋体" w:cs="宋体"/>
                <w:bCs/>
                <w:color w:val="auto"/>
                <w:sz w:val="24"/>
                <w:szCs w:val="24"/>
              </w:rPr>
              <w:t>6.设备需支持NFC碰碰传功能：支持带有NFC功能的移动设备靠近NFC标签时可近场感应，能快速将其屏幕传至大屏，实现无线教学。</w:t>
            </w:r>
          </w:p>
          <w:p w14:paraId="34BF7BB8">
            <w:pPr>
              <w:rPr>
                <w:rFonts w:ascii="宋体" w:hAnsi="宋体" w:eastAsia="宋体" w:cs="宋体"/>
                <w:bCs/>
                <w:color w:val="auto"/>
                <w:sz w:val="24"/>
                <w:szCs w:val="24"/>
              </w:rPr>
            </w:pPr>
            <w:r>
              <w:rPr>
                <w:rFonts w:hint="eastAsia" w:ascii="宋体" w:hAnsi="宋体" w:eastAsia="宋体" w:cs="宋体"/>
                <w:bCs/>
                <w:color w:val="auto"/>
                <w:sz w:val="24"/>
                <w:szCs w:val="24"/>
              </w:rPr>
              <w:t>★7.产品采用红外多点触控技术，需支持手指轻触式多点（不少于20点触控）互动体验，触摸免驱动，即插即用，需支持多种操作系统。</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2C7D1B29">
            <w:pPr>
              <w:rPr>
                <w:rFonts w:ascii="宋体" w:hAnsi="宋体" w:eastAsia="宋体" w:cs="宋体"/>
                <w:bCs/>
                <w:color w:val="auto"/>
                <w:sz w:val="24"/>
                <w:szCs w:val="24"/>
              </w:rPr>
            </w:pPr>
            <w:r>
              <w:rPr>
                <w:rFonts w:hint="eastAsia" w:ascii="宋体" w:hAnsi="宋体" w:eastAsia="宋体" w:cs="宋体"/>
                <w:bCs/>
                <w:color w:val="auto"/>
                <w:sz w:val="24"/>
                <w:szCs w:val="24"/>
              </w:rPr>
              <w:t>8.具有触摸防遮挡功能，触摸屏具有防遮挡功能，触摸接收器在单点或单边遮挡后仍能正常触控书写和操作；触控连续响应无间断，有效识别≤2毫米，触控精准度32768x32768。</w:t>
            </w:r>
          </w:p>
          <w:p w14:paraId="371C4415">
            <w:pPr>
              <w:rPr>
                <w:rFonts w:ascii="宋体" w:hAnsi="宋体" w:eastAsia="宋体" w:cs="宋体"/>
                <w:bCs/>
                <w:color w:val="auto"/>
                <w:sz w:val="24"/>
                <w:szCs w:val="24"/>
              </w:rPr>
            </w:pPr>
            <w:r>
              <w:rPr>
                <w:rFonts w:hint="eastAsia" w:ascii="宋体" w:hAnsi="宋体" w:eastAsia="宋体" w:cs="宋体"/>
                <w:bCs/>
                <w:color w:val="auto"/>
                <w:sz w:val="24"/>
                <w:szCs w:val="24"/>
              </w:rPr>
              <w:t>9.内置无线网络模块，采用全向信号接发设计，支持无线网络连接。</w:t>
            </w:r>
          </w:p>
          <w:p w14:paraId="7C785578">
            <w:pPr>
              <w:rPr>
                <w:rFonts w:ascii="宋体" w:hAnsi="宋体" w:eastAsia="宋体" w:cs="宋体"/>
                <w:bCs/>
                <w:color w:val="auto"/>
                <w:sz w:val="24"/>
                <w:szCs w:val="24"/>
              </w:rPr>
            </w:pPr>
            <w:r>
              <w:rPr>
                <w:rFonts w:hint="eastAsia" w:ascii="宋体" w:hAnsi="宋体" w:eastAsia="宋体" w:cs="宋体"/>
                <w:bCs/>
                <w:color w:val="auto"/>
                <w:sz w:val="24"/>
                <w:szCs w:val="24"/>
              </w:rPr>
              <w:t>10.具有五指熄屏功能，支持五指智能手势识别开关产品背光，操作者可在显示区域任意位置，任意信号下，通过五指按压屏幕实现对屏幕的开关，五指触控实现产品背光的关闭与开启。</w:t>
            </w:r>
          </w:p>
          <w:p w14:paraId="48E30220">
            <w:pPr>
              <w:rPr>
                <w:rFonts w:ascii="宋体" w:hAnsi="宋体" w:eastAsia="宋体" w:cs="宋体"/>
                <w:bCs/>
                <w:color w:val="auto"/>
                <w:sz w:val="24"/>
                <w:szCs w:val="24"/>
              </w:rPr>
            </w:pPr>
            <w:r>
              <w:rPr>
                <w:rFonts w:hint="eastAsia" w:ascii="宋体" w:hAnsi="宋体" w:eastAsia="宋体" w:cs="宋体"/>
                <w:bCs/>
                <w:color w:val="auto"/>
                <w:sz w:val="24"/>
                <w:szCs w:val="24"/>
              </w:rPr>
              <w:t>★11.采用智能电子产品一键式设计：同一物理按键完成设备上支持操作系统的节能熄屏操作，通过按键实现节能熄屏/唤醒，并可与触摸菜单节能熄屏、遥控器熄屏、五指触控熄屏功能互通互用；产品在任意通道下，支持手势识别调出板擦工具擦除批注内容，支持调整板擦工具的大小。</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367095ED">
            <w:pPr>
              <w:rPr>
                <w:rFonts w:ascii="宋体" w:hAnsi="宋体" w:eastAsia="宋体" w:cs="宋体"/>
                <w:bCs/>
                <w:color w:val="auto"/>
                <w:sz w:val="24"/>
                <w:szCs w:val="24"/>
              </w:rPr>
            </w:pPr>
            <w:r>
              <w:rPr>
                <w:rFonts w:hint="eastAsia" w:ascii="宋体" w:hAnsi="宋体" w:eastAsia="宋体" w:cs="宋体"/>
                <w:bCs/>
                <w:color w:val="auto"/>
                <w:sz w:val="24"/>
                <w:szCs w:val="24"/>
              </w:rPr>
              <w:t>12.产品处于关机通电状态，外接电脑显示信号通过传输线连接至产品时，产品可智能识别外接电脑设备信号输入并自动开机；产品外接信号源时，支持自动跳转到外接信号源通道。</w:t>
            </w:r>
          </w:p>
          <w:p w14:paraId="697ACD1C">
            <w:pPr>
              <w:rPr>
                <w:rFonts w:ascii="宋体" w:hAnsi="宋体" w:eastAsia="宋体" w:cs="宋体"/>
                <w:bCs/>
                <w:color w:val="auto"/>
                <w:sz w:val="24"/>
                <w:szCs w:val="24"/>
              </w:rPr>
            </w:pPr>
            <w:r>
              <w:rPr>
                <w:rFonts w:hint="eastAsia" w:ascii="宋体" w:hAnsi="宋体" w:eastAsia="宋体" w:cs="宋体"/>
                <w:bCs/>
                <w:color w:val="auto"/>
                <w:sz w:val="24"/>
                <w:szCs w:val="24"/>
              </w:rPr>
              <w:t>13.需支持锁定屏幕触摸，可通过软件菜单（调试菜单）锁定屏幕触摸，锁定应用、锁定USB。</w:t>
            </w:r>
          </w:p>
          <w:p w14:paraId="2391B309">
            <w:pPr>
              <w:rPr>
                <w:rFonts w:ascii="宋体" w:hAnsi="宋体" w:eastAsia="宋体" w:cs="宋体"/>
                <w:bCs/>
                <w:color w:val="auto"/>
                <w:sz w:val="24"/>
                <w:szCs w:val="24"/>
              </w:rPr>
            </w:pPr>
            <w:r>
              <w:rPr>
                <w:rFonts w:hint="eastAsia" w:ascii="宋体" w:hAnsi="宋体" w:eastAsia="宋体" w:cs="宋体"/>
                <w:bCs/>
                <w:color w:val="auto"/>
                <w:sz w:val="24"/>
                <w:szCs w:val="24"/>
              </w:rPr>
              <w:t>★14.内置触摸中控菜单，需支持信号源通道切换、背光、声音等，无须实体按键，在任意显示通道下均可通过手势在屏幕上调取触摸菜单，方便快捷。</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5E335463">
            <w:pPr>
              <w:rPr>
                <w:rFonts w:ascii="宋体" w:hAnsi="宋体" w:eastAsia="宋体" w:cs="宋体"/>
                <w:bCs/>
                <w:color w:val="auto"/>
                <w:sz w:val="24"/>
                <w:szCs w:val="24"/>
              </w:rPr>
            </w:pPr>
            <w:r>
              <w:rPr>
                <w:rFonts w:hint="eastAsia" w:ascii="宋体" w:hAnsi="宋体" w:eastAsia="宋体" w:cs="宋体"/>
                <w:bCs/>
                <w:color w:val="auto"/>
                <w:sz w:val="24"/>
                <w:szCs w:val="24"/>
              </w:rPr>
              <w:t>15.产品需支持环境感光功能，能感应并自动调节屏幕亮度来达到在不同光照环境下的最佳显示效果；需支持开启护眼模式。</w:t>
            </w:r>
          </w:p>
          <w:p w14:paraId="6F46562B">
            <w:pPr>
              <w:rPr>
                <w:rFonts w:ascii="宋体" w:hAnsi="宋体" w:eastAsia="宋体" w:cs="宋体"/>
                <w:bCs/>
                <w:color w:val="auto"/>
                <w:sz w:val="24"/>
                <w:szCs w:val="24"/>
              </w:rPr>
            </w:pPr>
            <w:r>
              <w:rPr>
                <w:rFonts w:hint="eastAsia" w:ascii="宋体" w:hAnsi="宋体" w:eastAsia="宋体" w:cs="宋体"/>
                <w:bCs/>
                <w:color w:val="auto"/>
                <w:sz w:val="24"/>
                <w:szCs w:val="24"/>
              </w:rPr>
              <w:t>16.操作系统启动后可自动启动内置系统，需支持无信号接收状态时能够自动关机，关机时间间隔可选。还支持定时开关机。</w:t>
            </w:r>
          </w:p>
          <w:p w14:paraId="77FA6228">
            <w:pPr>
              <w:rPr>
                <w:rFonts w:ascii="Calibri" w:hAnsi="Calibri" w:eastAsia="宋体" w:cs="Times New Roman"/>
                <w:b/>
                <w:bCs/>
                <w:color w:val="auto"/>
                <w:sz w:val="24"/>
                <w:szCs w:val="24"/>
              </w:rPr>
            </w:pPr>
            <w:r>
              <w:rPr>
                <w:rFonts w:hint="eastAsia" w:ascii="宋体" w:hAnsi="宋体" w:eastAsia="宋体" w:cs="宋体"/>
                <w:bCs/>
                <w:color w:val="auto"/>
                <w:sz w:val="24"/>
                <w:szCs w:val="24"/>
              </w:rPr>
              <w:t>★17.具有触摸悬浮菜单功能，需支持三指罗盘跟随，可通过三指调用此悬浮菜单到屏幕任意位置，悬浮菜单中需支持输入源选择、截屏、下拉等功能，并可自定义功能菜单，需支持任意通道下无需点击物理按键，可随时调用计算器、日历等小工具，支持拖拽及关闭。</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1106A8E3">
            <w:pPr>
              <w:rPr>
                <w:rFonts w:ascii="宋体" w:hAnsi="宋体" w:eastAsia="宋体" w:cs="宋体"/>
                <w:bCs/>
                <w:color w:val="auto"/>
                <w:sz w:val="24"/>
                <w:szCs w:val="24"/>
              </w:rPr>
            </w:pPr>
            <w:r>
              <w:rPr>
                <w:rFonts w:hint="eastAsia" w:ascii="宋体" w:hAnsi="宋体" w:eastAsia="宋体" w:cs="宋体"/>
                <w:bCs/>
                <w:color w:val="auto"/>
                <w:sz w:val="24"/>
                <w:szCs w:val="24"/>
              </w:rPr>
              <w:t>18.内置操作系统，内存不低于4G,存储不低于32G；需支持对内置电脑进行还原操作，可通过前置物理按键对内置电脑系统进行还原。</w:t>
            </w:r>
          </w:p>
          <w:p w14:paraId="43283E3A">
            <w:pPr>
              <w:rPr>
                <w:rFonts w:ascii="宋体" w:hAnsi="宋体" w:eastAsia="宋体" w:cs="宋体"/>
                <w:bCs/>
                <w:color w:val="auto"/>
                <w:sz w:val="24"/>
                <w:szCs w:val="24"/>
              </w:rPr>
            </w:pPr>
            <w:r>
              <w:rPr>
                <w:rFonts w:hint="eastAsia" w:ascii="宋体" w:hAnsi="宋体" w:eastAsia="宋体" w:cs="宋体"/>
                <w:bCs/>
                <w:color w:val="auto"/>
                <w:sz w:val="24"/>
                <w:szCs w:val="24"/>
              </w:rPr>
              <w:t>19.需支持网络共享功能（双系统单网口上网），单根网线接入产品，即可实现产品系统和内置的电脑同时有线上网。</w:t>
            </w:r>
          </w:p>
          <w:p w14:paraId="347C7428">
            <w:pPr>
              <w:rPr>
                <w:rFonts w:ascii="Calibri" w:hAnsi="Calibri" w:eastAsia="宋体" w:cs="Times New Roman"/>
                <w:b/>
                <w:bCs/>
                <w:color w:val="auto"/>
                <w:sz w:val="24"/>
                <w:szCs w:val="24"/>
              </w:rPr>
            </w:pPr>
            <w:r>
              <w:rPr>
                <w:rFonts w:hint="eastAsia" w:ascii="宋体" w:hAnsi="宋体" w:eastAsia="宋体" w:cs="宋体"/>
                <w:bCs/>
                <w:color w:val="auto"/>
                <w:sz w:val="24"/>
                <w:szCs w:val="24"/>
              </w:rPr>
              <w:t>20.需支持展板、会议功能，可快速完成欢迎界面和会议主题设置，全屏显示，支持不少于12种模板，可对欢迎文字的字体、大小、颜色进行编辑；需支持会议签名功能，并可扫码带走签名及模板。</w:t>
            </w:r>
          </w:p>
          <w:p w14:paraId="53312605">
            <w:pPr>
              <w:rPr>
                <w:rFonts w:ascii="Calibri" w:hAnsi="Calibri" w:eastAsia="宋体" w:cs="Times New Roman"/>
                <w:b/>
                <w:bCs/>
                <w:color w:val="auto"/>
                <w:sz w:val="24"/>
                <w:szCs w:val="24"/>
              </w:rPr>
            </w:pPr>
            <w:r>
              <w:rPr>
                <w:rFonts w:hint="eastAsia" w:ascii="宋体" w:hAnsi="宋体" w:eastAsia="宋体" w:cs="宋体"/>
                <w:bCs/>
                <w:color w:val="auto"/>
                <w:sz w:val="24"/>
                <w:szCs w:val="24"/>
              </w:rPr>
              <w:t>21.支持设置开机画面/动画，支持更换主题风格，包括会议主题、教育主题、科技主题等。</w:t>
            </w:r>
            <w:bookmarkStart w:id="0" w:name="_GoBack"/>
            <w:bookmarkEnd w:id="0"/>
          </w:p>
          <w:p w14:paraId="4C13612B">
            <w:pPr>
              <w:rPr>
                <w:rFonts w:ascii="宋体" w:hAnsi="宋体" w:eastAsia="宋体" w:cs="宋体"/>
                <w:bCs/>
                <w:color w:val="auto"/>
                <w:sz w:val="24"/>
                <w:szCs w:val="24"/>
              </w:rPr>
            </w:pPr>
            <w:r>
              <w:rPr>
                <w:rFonts w:hint="eastAsia" w:ascii="宋体" w:hAnsi="宋体" w:eastAsia="宋体" w:cs="宋体"/>
                <w:bCs/>
                <w:color w:val="auto"/>
                <w:sz w:val="24"/>
                <w:szCs w:val="24"/>
              </w:rPr>
              <w:t>★23.需支持侧边栏功能，支持无操作自动隐藏，侧边栏可设置返回、主页、任务、批注、信号源等功能调用；需支持任意通道下使用，并可设置颜色和画笔大小，可选择二维码分享批注内容。</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4F2C8CB8">
            <w:pPr>
              <w:rPr>
                <w:rFonts w:ascii="宋体" w:hAnsi="宋体" w:eastAsia="宋体" w:cs="宋体"/>
                <w:bCs/>
                <w:color w:val="auto"/>
                <w:sz w:val="24"/>
                <w:szCs w:val="24"/>
              </w:rPr>
            </w:pPr>
            <w:r>
              <w:rPr>
                <w:rFonts w:hint="eastAsia" w:ascii="宋体" w:hAnsi="宋体" w:eastAsia="宋体" w:cs="宋体"/>
                <w:bCs/>
                <w:color w:val="auto"/>
                <w:sz w:val="24"/>
                <w:szCs w:val="24"/>
              </w:rPr>
              <w:t>24.设备内置操作系统，支持安装第三方APP软件并可以正常使用APP软件，支持第三方APP安装阻断功能，可限制未知来源的第三方APP安装。</w:t>
            </w:r>
          </w:p>
          <w:p w14:paraId="4B56A936">
            <w:pPr>
              <w:rPr>
                <w:rFonts w:ascii="宋体" w:hAnsi="宋体" w:eastAsia="宋体" w:cs="宋体"/>
                <w:bCs/>
                <w:color w:val="auto"/>
                <w:sz w:val="24"/>
                <w:szCs w:val="24"/>
              </w:rPr>
            </w:pPr>
            <w:r>
              <w:rPr>
                <w:rFonts w:hint="eastAsia" w:ascii="宋体" w:hAnsi="宋体" w:eastAsia="宋体" w:cs="宋体"/>
                <w:bCs/>
                <w:color w:val="auto"/>
                <w:sz w:val="24"/>
                <w:szCs w:val="24"/>
              </w:rPr>
              <w:t>25.设备内置操作系统，支持录屏，录制分辨率支持1080P、720P可选。支持设置录制时间，达到指定时间自动停止录制。</w:t>
            </w:r>
          </w:p>
          <w:p w14:paraId="61630D6D">
            <w:pPr>
              <w:rPr>
                <w:rFonts w:ascii="宋体" w:hAnsi="宋体" w:eastAsia="宋体" w:cs="宋体"/>
                <w:bCs/>
                <w:color w:val="auto"/>
                <w:sz w:val="24"/>
                <w:szCs w:val="24"/>
              </w:rPr>
            </w:pPr>
            <w:r>
              <w:rPr>
                <w:rFonts w:hint="eastAsia" w:ascii="宋体" w:hAnsi="宋体" w:eastAsia="宋体" w:cs="宋体"/>
                <w:bCs/>
                <w:color w:val="auto"/>
                <w:sz w:val="24"/>
                <w:szCs w:val="24"/>
              </w:rPr>
              <w:t>★27.整机内置非独立的高清摄像头，摄像头像素≥1300万，视角≥110°，需支持阵列数字音频MIC，支持调用，实现场景音视录制。</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7FFAB6FA">
            <w:pPr>
              <w:rPr>
                <w:rFonts w:ascii="宋体" w:hAnsi="宋体" w:eastAsia="宋体" w:cs="宋体"/>
                <w:bCs/>
                <w:color w:val="auto"/>
                <w:sz w:val="24"/>
                <w:szCs w:val="24"/>
              </w:rPr>
            </w:pPr>
            <w:r>
              <w:rPr>
                <w:rFonts w:hint="eastAsia" w:ascii="宋体" w:hAnsi="宋体" w:eastAsia="宋体" w:cs="宋体"/>
                <w:bCs/>
                <w:color w:val="auto"/>
                <w:sz w:val="24"/>
                <w:szCs w:val="24"/>
              </w:rPr>
              <w:t>二、白板软件</w:t>
            </w:r>
          </w:p>
          <w:p w14:paraId="7EB41149">
            <w:pPr>
              <w:rPr>
                <w:rFonts w:ascii="宋体" w:hAnsi="宋体" w:eastAsia="宋体" w:cs="宋体"/>
                <w:bCs/>
                <w:color w:val="auto"/>
                <w:sz w:val="24"/>
                <w:szCs w:val="24"/>
              </w:rPr>
            </w:pPr>
            <w:r>
              <w:rPr>
                <w:rFonts w:hint="eastAsia" w:ascii="宋体" w:hAnsi="宋体" w:eastAsia="宋体" w:cs="宋体"/>
                <w:bCs/>
                <w:color w:val="auto"/>
                <w:sz w:val="24"/>
                <w:szCs w:val="24"/>
              </w:rPr>
              <w:t>备课</w:t>
            </w:r>
          </w:p>
          <w:p w14:paraId="45D4B29C">
            <w:pPr>
              <w:rPr>
                <w:rFonts w:ascii="宋体" w:hAnsi="宋体" w:eastAsia="宋体" w:cs="宋体"/>
                <w:bCs/>
                <w:color w:val="auto"/>
                <w:sz w:val="24"/>
                <w:szCs w:val="24"/>
              </w:rPr>
            </w:pPr>
            <w:r>
              <w:rPr>
                <w:rFonts w:hint="eastAsia" w:ascii="宋体" w:hAnsi="宋体" w:eastAsia="宋体" w:cs="宋体"/>
                <w:bCs/>
                <w:color w:val="auto"/>
                <w:sz w:val="24"/>
                <w:szCs w:val="24"/>
              </w:rPr>
              <w:t>1.备课支持插入本地PPT，并保持原有格式无变化，动效动画无丢失，支持批注，批注可设置保存；支持显示保存在云端的课件信息，可接收或忽略其他用户分享的课件。</w:t>
            </w:r>
          </w:p>
          <w:p w14:paraId="48A163C9">
            <w:pPr>
              <w:rPr>
                <w:rFonts w:ascii="宋体" w:hAnsi="宋体" w:eastAsia="宋体" w:cs="宋体"/>
                <w:bCs/>
                <w:color w:val="auto"/>
                <w:sz w:val="24"/>
                <w:szCs w:val="24"/>
              </w:rPr>
            </w:pPr>
            <w:r>
              <w:rPr>
                <w:rFonts w:hint="eastAsia" w:ascii="宋体" w:hAnsi="宋体" w:eastAsia="宋体" w:cs="宋体"/>
                <w:bCs/>
                <w:color w:val="auto"/>
                <w:sz w:val="24"/>
                <w:szCs w:val="24"/>
              </w:rPr>
              <w:t>2.支持对课件进行分享、下载、重命名、移动、删除操作，分享可按照手机号码及链接的方式进行分享，链接分享形式支持设置文件有效期（支持不少于永久、30天、7天等）、私密和公开的设置。</w:t>
            </w:r>
          </w:p>
          <w:p w14:paraId="3DC31532">
            <w:pPr>
              <w:rPr>
                <w:rFonts w:ascii="宋体" w:hAnsi="宋体" w:eastAsia="宋体" w:cs="宋体"/>
                <w:bCs/>
                <w:color w:val="auto"/>
                <w:sz w:val="24"/>
                <w:szCs w:val="24"/>
              </w:rPr>
            </w:pPr>
            <w:r>
              <w:rPr>
                <w:rFonts w:hint="eastAsia" w:ascii="宋体" w:hAnsi="宋体" w:eastAsia="宋体" w:cs="宋体"/>
                <w:bCs/>
                <w:color w:val="auto"/>
                <w:sz w:val="24"/>
                <w:szCs w:val="24"/>
              </w:rPr>
              <w:t>★3.课件支持自动同步至云端，支持设置课件自动保存时间，至少可设置为1分钟、3分钟、5分钟、10分钟、20分钟、30分钟等。</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613BCB36">
            <w:pPr>
              <w:rPr>
                <w:rFonts w:ascii="宋体" w:hAnsi="宋体" w:eastAsia="宋体" w:cs="宋体"/>
                <w:bCs/>
                <w:color w:val="auto"/>
                <w:sz w:val="24"/>
                <w:szCs w:val="24"/>
              </w:rPr>
            </w:pPr>
            <w:r>
              <w:rPr>
                <w:rFonts w:hint="eastAsia" w:ascii="宋体" w:hAnsi="宋体" w:eastAsia="宋体" w:cs="宋体"/>
                <w:bCs/>
                <w:color w:val="auto"/>
                <w:sz w:val="24"/>
                <w:szCs w:val="24"/>
              </w:rPr>
              <w:t>4.新建课件支持选择课件主题，提供预设课件主题，至少包含学科主题、创意主题，可在编辑课件的过程中更改。</w:t>
            </w:r>
          </w:p>
          <w:p w14:paraId="0F9FC8B8">
            <w:pPr>
              <w:rPr>
                <w:rFonts w:ascii="宋体" w:hAnsi="宋体" w:eastAsia="宋体" w:cs="宋体"/>
                <w:bCs/>
                <w:color w:val="auto"/>
                <w:sz w:val="24"/>
                <w:szCs w:val="24"/>
              </w:rPr>
            </w:pPr>
            <w:r>
              <w:rPr>
                <w:rFonts w:hint="eastAsia" w:ascii="宋体" w:hAnsi="宋体" w:eastAsia="宋体" w:cs="宋体"/>
                <w:bCs/>
                <w:color w:val="auto"/>
                <w:sz w:val="24"/>
                <w:szCs w:val="24"/>
              </w:rPr>
              <w:t>5.支持同时打开多个课件窗口，支持新建课件页面，可拖动、移动、删除、复制页面；支持课件页面切换，提供淡入、推入、旋转、分割、交换、圆形、揭开等不少于7种形式的特效；支持顺序调整，支持应用到全部。</w:t>
            </w:r>
          </w:p>
          <w:p w14:paraId="0729E0FF">
            <w:pPr>
              <w:rPr>
                <w:rFonts w:ascii="宋体" w:hAnsi="宋体" w:eastAsia="宋体" w:cs="宋体"/>
                <w:bCs/>
                <w:color w:val="auto"/>
                <w:sz w:val="24"/>
                <w:szCs w:val="24"/>
              </w:rPr>
            </w:pPr>
            <w:r>
              <w:rPr>
                <w:rFonts w:hint="eastAsia" w:ascii="宋体" w:hAnsi="宋体" w:eastAsia="宋体" w:cs="宋体"/>
                <w:bCs/>
                <w:color w:val="auto"/>
                <w:sz w:val="24"/>
                <w:szCs w:val="24"/>
              </w:rPr>
              <w:t>6.支持对对象进行复制、剪切、粘贴、删除、置于顶层、置于底层、锁定、设置蒙层等操作。</w:t>
            </w:r>
          </w:p>
          <w:p w14:paraId="1D7FDDEE">
            <w:pPr>
              <w:rPr>
                <w:rFonts w:ascii="宋体" w:hAnsi="宋体" w:eastAsia="宋体" w:cs="宋体"/>
                <w:bCs/>
                <w:color w:val="auto"/>
                <w:sz w:val="24"/>
                <w:szCs w:val="24"/>
              </w:rPr>
            </w:pPr>
            <w:r>
              <w:rPr>
                <w:rFonts w:hint="eastAsia" w:ascii="宋体" w:hAnsi="宋体" w:eastAsia="宋体" w:cs="宋体"/>
                <w:bCs/>
                <w:color w:val="auto"/>
                <w:sz w:val="24"/>
                <w:szCs w:val="24"/>
              </w:rPr>
              <w:t>7.支持对对象设置元素动画和播放顺序，提供进入（无效果、百叶窗、擦入、浮入、放大、旋转、掉落）、动作（无效果、闪烁、抖动、心跳、旋转、翻转）、退出（无效果、淡出、百叶窗、擦出、浮出、缩小、旋转、飞出）等不少于20种元素动画形式。</w:t>
            </w:r>
          </w:p>
          <w:p w14:paraId="391E8773">
            <w:pPr>
              <w:rPr>
                <w:rFonts w:ascii="宋体" w:hAnsi="宋体" w:eastAsia="宋体" w:cs="宋体"/>
                <w:bCs/>
                <w:color w:val="auto"/>
                <w:sz w:val="24"/>
                <w:szCs w:val="24"/>
              </w:rPr>
            </w:pPr>
            <w:r>
              <w:rPr>
                <w:rFonts w:hint="eastAsia" w:ascii="宋体" w:hAnsi="宋体" w:eastAsia="宋体" w:cs="宋体"/>
                <w:bCs/>
                <w:color w:val="auto"/>
                <w:sz w:val="24"/>
                <w:szCs w:val="24"/>
              </w:rPr>
              <w:t>8.支持插入和导出文件，可将制作的课件导出为课件、图片、pdf格式；支持插入文本，可对文本进行字体、字号、颜色、对齐、缩进等多种设置；支持插入本地素材，包括视频、音频、图片、文档等多种格式。</w:t>
            </w:r>
          </w:p>
          <w:p w14:paraId="7091A581">
            <w:pPr>
              <w:rPr>
                <w:rFonts w:ascii="宋体" w:hAnsi="宋体" w:eastAsia="宋体" w:cs="宋体"/>
                <w:bCs/>
                <w:color w:val="auto"/>
                <w:sz w:val="24"/>
                <w:szCs w:val="24"/>
              </w:rPr>
            </w:pPr>
            <w:r>
              <w:rPr>
                <w:rFonts w:hint="eastAsia" w:ascii="宋体" w:hAnsi="宋体" w:eastAsia="宋体" w:cs="宋体"/>
                <w:bCs/>
                <w:color w:val="auto"/>
                <w:sz w:val="24"/>
                <w:szCs w:val="24"/>
              </w:rPr>
              <w:t>9.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p>
          <w:p w14:paraId="0BF40592">
            <w:pPr>
              <w:rPr>
                <w:rFonts w:ascii="宋体" w:hAnsi="宋体" w:eastAsia="宋体" w:cs="宋体"/>
                <w:bCs/>
                <w:color w:val="auto"/>
                <w:sz w:val="24"/>
                <w:szCs w:val="24"/>
              </w:rPr>
            </w:pPr>
            <w:r>
              <w:rPr>
                <w:rFonts w:hint="eastAsia" w:ascii="宋体" w:hAnsi="宋体" w:eastAsia="宋体" w:cs="宋体"/>
                <w:bCs/>
                <w:color w:val="auto"/>
                <w:sz w:val="24"/>
                <w:szCs w:val="24"/>
              </w:rPr>
              <w:t>10.支持插入教学资源，可打开预置资源库，按照教材、年级、学科、知识进行筛选，并将选择的资源插入页面中，教师教学时可直接打开使用。</w:t>
            </w:r>
          </w:p>
          <w:p w14:paraId="50162516">
            <w:pPr>
              <w:rPr>
                <w:rFonts w:ascii="宋体" w:hAnsi="宋体" w:eastAsia="宋体" w:cs="宋体"/>
                <w:bCs/>
                <w:color w:val="auto"/>
                <w:sz w:val="24"/>
                <w:szCs w:val="24"/>
              </w:rPr>
            </w:pPr>
            <w:r>
              <w:rPr>
                <w:rFonts w:hint="eastAsia" w:ascii="宋体" w:hAnsi="宋体" w:eastAsia="宋体" w:cs="宋体"/>
                <w:bCs/>
                <w:color w:val="auto"/>
                <w:sz w:val="24"/>
                <w:szCs w:val="24"/>
              </w:rPr>
              <w:t>三、同屏软件</w:t>
            </w:r>
          </w:p>
          <w:p w14:paraId="16949309">
            <w:pPr>
              <w:rPr>
                <w:rFonts w:ascii="宋体" w:hAnsi="宋体" w:eastAsia="宋体" w:cs="宋体"/>
                <w:bCs/>
                <w:color w:val="auto"/>
                <w:sz w:val="24"/>
                <w:szCs w:val="24"/>
              </w:rPr>
            </w:pPr>
            <w:r>
              <w:rPr>
                <w:rFonts w:hint="eastAsia" w:ascii="宋体" w:hAnsi="宋体" w:eastAsia="宋体" w:cs="宋体"/>
                <w:bCs/>
                <w:color w:val="auto"/>
                <w:sz w:val="24"/>
                <w:szCs w:val="24"/>
              </w:rPr>
              <w:t>1.支持手机、笔记本电脑等移动端通过自动搜索接收端设备和六位识别码两种方式无线连接到产品。</w:t>
            </w:r>
          </w:p>
          <w:p w14:paraId="60377A7D">
            <w:pPr>
              <w:rPr>
                <w:rFonts w:ascii="宋体" w:hAnsi="宋体" w:eastAsia="宋体" w:cs="宋体"/>
                <w:bCs/>
                <w:color w:val="auto"/>
                <w:sz w:val="24"/>
                <w:szCs w:val="24"/>
              </w:rPr>
            </w:pPr>
            <w:r>
              <w:rPr>
                <w:rFonts w:hint="eastAsia" w:ascii="宋体" w:hAnsi="宋体" w:eastAsia="宋体" w:cs="宋体"/>
                <w:bCs/>
                <w:color w:val="auto"/>
                <w:sz w:val="24"/>
                <w:szCs w:val="24"/>
              </w:rPr>
              <w:t>★2.支持不少于6个投屏客户端图像画面对比展示，在产品上可以反向控制操作笔记本电脑上的内容,支持单击、双击、右键控制。</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147D3EC6">
            <w:pPr>
              <w:rPr>
                <w:rFonts w:ascii="宋体" w:hAnsi="宋体" w:eastAsia="宋体" w:cs="宋体"/>
                <w:bCs/>
                <w:color w:val="auto"/>
                <w:sz w:val="24"/>
                <w:szCs w:val="24"/>
              </w:rPr>
            </w:pPr>
            <w:r>
              <w:rPr>
                <w:rFonts w:hint="eastAsia" w:ascii="宋体" w:hAnsi="宋体" w:eastAsia="宋体" w:cs="宋体"/>
                <w:bCs/>
                <w:color w:val="auto"/>
                <w:sz w:val="24"/>
                <w:szCs w:val="24"/>
              </w:rPr>
              <w:t>3.支持将手机中的音视频文件无线推送至产品 ,并能进行播放和进行音量大小调节。</w:t>
            </w:r>
          </w:p>
          <w:p w14:paraId="6CC5E550">
            <w:pPr>
              <w:rPr>
                <w:rFonts w:ascii="宋体" w:hAnsi="宋体" w:eastAsia="宋体" w:cs="宋体"/>
                <w:bCs/>
                <w:color w:val="auto"/>
                <w:sz w:val="24"/>
                <w:szCs w:val="24"/>
              </w:rPr>
            </w:pPr>
            <w:r>
              <w:rPr>
                <w:rFonts w:hint="eastAsia" w:ascii="宋体" w:hAnsi="宋体" w:eastAsia="宋体" w:cs="宋体"/>
                <w:bCs/>
                <w:color w:val="auto"/>
                <w:sz w:val="24"/>
                <w:szCs w:val="24"/>
              </w:rPr>
              <w:t>4.支持鼠标遥控器功能,通过软件一键进行鼠标左键、右键、上下滚轮滑动、触摸板操控等功能。</w:t>
            </w:r>
          </w:p>
          <w:p w14:paraId="00339320">
            <w:pPr>
              <w:rPr>
                <w:rFonts w:ascii="宋体" w:hAnsi="宋体" w:eastAsia="宋体" w:cs="宋体"/>
                <w:bCs/>
                <w:color w:val="auto"/>
                <w:sz w:val="24"/>
                <w:szCs w:val="24"/>
              </w:rPr>
            </w:pPr>
            <w:r>
              <w:rPr>
                <w:rFonts w:hint="eastAsia" w:ascii="宋体" w:hAnsi="宋体" w:eastAsia="宋体" w:cs="宋体"/>
                <w:bCs/>
                <w:color w:val="auto"/>
                <w:sz w:val="24"/>
                <w:szCs w:val="24"/>
              </w:rPr>
              <w:t>5.要求产品显示桌面可以实时同步到手机上,手机通过两个手指对产品桌面进行放大、缩小和漫游操作 ,方便手机端对产品进行远程控制。</w:t>
            </w:r>
          </w:p>
          <w:p w14:paraId="5E9A44BD">
            <w:pPr>
              <w:rPr>
                <w:rFonts w:ascii="宋体" w:hAnsi="宋体" w:eastAsia="宋体" w:cs="宋体"/>
                <w:bCs/>
                <w:color w:val="auto"/>
                <w:sz w:val="24"/>
                <w:szCs w:val="24"/>
              </w:rPr>
            </w:pPr>
            <w:r>
              <w:rPr>
                <w:rFonts w:hint="eastAsia" w:ascii="宋体" w:hAnsi="宋体" w:eastAsia="宋体" w:cs="宋体"/>
                <w:bCs/>
                <w:color w:val="auto"/>
                <w:sz w:val="24"/>
                <w:szCs w:val="24"/>
              </w:rPr>
              <w:t>★6.客户端投屏至少支持桌面同步、镜像投屏和拓展投屏功能，点击功能会跳转至对应控制页面；</w:t>
            </w:r>
            <w:r>
              <w:rPr>
                <w:rFonts w:hint="eastAsia" w:ascii="Calibri" w:hAnsi="Calibri" w:eastAsia="宋体" w:cs="Times New Roman"/>
                <w:color w:val="auto"/>
                <w:sz w:val="24"/>
                <w:szCs w:val="24"/>
              </w:rPr>
              <w:t>客户端</w:t>
            </w:r>
            <w:r>
              <w:rPr>
                <w:rFonts w:hint="eastAsia" w:ascii="宋体" w:hAnsi="宋体" w:eastAsia="宋体" w:cs="宋体"/>
                <w:bCs/>
                <w:color w:val="auto"/>
                <w:sz w:val="24"/>
                <w:szCs w:val="24"/>
              </w:rPr>
              <w:t>进入控制页面，支持调节投屏清晰度，至少支持超清、高清等标准。</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7D3C4021">
            <w:pPr>
              <w:rPr>
                <w:rFonts w:ascii="宋体" w:hAnsi="宋体" w:eastAsia="宋体" w:cs="宋体"/>
                <w:bCs/>
                <w:color w:val="auto"/>
                <w:sz w:val="24"/>
                <w:szCs w:val="24"/>
              </w:rPr>
            </w:pPr>
            <w:r>
              <w:rPr>
                <w:rFonts w:hint="eastAsia" w:ascii="宋体" w:hAnsi="宋体" w:eastAsia="宋体" w:cs="宋体"/>
                <w:bCs/>
                <w:color w:val="auto"/>
                <w:sz w:val="24"/>
                <w:szCs w:val="24"/>
              </w:rPr>
              <w:t>四、微课软件</w:t>
            </w:r>
          </w:p>
          <w:p w14:paraId="0583F728">
            <w:pPr>
              <w:rPr>
                <w:rFonts w:ascii="宋体" w:hAnsi="宋体" w:eastAsia="宋体" w:cs="宋体"/>
                <w:bCs/>
                <w:color w:val="auto"/>
                <w:sz w:val="24"/>
                <w:szCs w:val="24"/>
              </w:rPr>
            </w:pPr>
            <w:r>
              <w:rPr>
                <w:rFonts w:hint="eastAsia" w:ascii="宋体" w:hAnsi="宋体" w:eastAsia="宋体" w:cs="宋体"/>
                <w:bCs/>
                <w:color w:val="auto"/>
                <w:sz w:val="24"/>
                <w:szCs w:val="24"/>
              </w:rPr>
              <w:t>★1.支持对音源、分辨率、录制区域进行设置；录制音源至少支持仅系统、仅麦克风、系统与麦克风。</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21706646">
            <w:pPr>
              <w:rPr>
                <w:rFonts w:ascii="宋体" w:hAnsi="宋体" w:eastAsia="宋体" w:cs="宋体"/>
                <w:bCs/>
                <w:color w:val="auto"/>
                <w:sz w:val="24"/>
                <w:szCs w:val="24"/>
              </w:rPr>
            </w:pPr>
            <w:r>
              <w:rPr>
                <w:rFonts w:hint="eastAsia" w:ascii="宋体" w:hAnsi="宋体" w:eastAsia="宋体" w:cs="宋体"/>
                <w:bCs/>
                <w:color w:val="auto"/>
                <w:sz w:val="24"/>
                <w:szCs w:val="24"/>
              </w:rPr>
              <w:t>2.支持打开录课列表窗口，查看文件列表；支持打开云微课窗口，查看云端存储的文件列表。</w:t>
            </w:r>
          </w:p>
          <w:p w14:paraId="12139E3D">
            <w:pPr>
              <w:rPr>
                <w:rFonts w:ascii="宋体" w:hAnsi="宋体" w:eastAsia="宋体" w:cs="宋体"/>
                <w:bCs/>
                <w:color w:val="auto"/>
                <w:sz w:val="24"/>
                <w:szCs w:val="24"/>
              </w:rPr>
            </w:pPr>
            <w:r>
              <w:rPr>
                <w:rFonts w:hint="eastAsia" w:ascii="宋体" w:hAnsi="宋体" w:eastAsia="宋体" w:cs="宋体"/>
                <w:bCs/>
                <w:color w:val="auto"/>
                <w:sz w:val="24"/>
                <w:szCs w:val="24"/>
              </w:rPr>
              <w:t>★3.支持倒计时功能，开始录制倒计时3S后开始录制；支持录制过程中，录制工具条不影响录制画面。</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233E7FD5">
            <w:pPr>
              <w:rPr>
                <w:rFonts w:ascii="宋体" w:hAnsi="宋体" w:eastAsia="宋体" w:cs="宋体"/>
                <w:bCs/>
                <w:color w:val="auto"/>
                <w:sz w:val="24"/>
                <w:szCs w:val="24"/>
              </w:rPr>
            </w:pPr>
            <w:r>
              <w:rPr>
                <w:rFonts w:hint="eastAsia" w:ascii="宋体" w:hAnsi="宋体" w:eastAsia="宋体" w:cs="宋体"/>
                <w:bCs/>
                <w:color w:val="auto"/>
                <w:sz w:val="24"/>
                <w:szCs w:val="24"/>
              </w:rPr>
              <w:t>4.录制结束后，支持弹出视频预览画面，展示用户录制的整个视频，可任意拖动进度条查看内容，调整音量大小，全屏播放。</w:t>
            </w:r>
          </w:p>
          <w:p w14:paraId="4F7F92DF">
            <w:pPr>
              <w:rPr>
                <w:rFonts w:ascii="宋体" w:hAnsi="宋体" w:eastAsia="宋体" w:cs="宋体"/>
                <w:bCs/>
                <w:color w:val="auto"/>
                <w:sz w:val="24"/>
                <w:szCs w:val="24"/>
              </w:rPr>
            </w:pPr>
            <w:r>
              <w:rPr>
                <w:rFonts w:hint="eastAsia" w:ascii="宋体" w:hAnsi="宋体" w:eastAsia="宋体" w:cs="宋体"/>
                <w:bCs/>
                <w:color w:val="auto"/>
                <w:sz w:val="24"/>
                <w:szCs w:val="24"/>
              </w:rPr>
              <w:t>5.支持将录制的视频内容保存至本地硬盘；并可将本地的录制文件上传到个人云端，数据存储更方便、更安全。</w:t>
            </w:r>
          </w:p>
          <w:p w14:paraId="1BE9B8E3">
            <w:pPr>
              <w:rPr>
                <w:rFonts w:ascii="宋体" w:hAnsi="宋体" w:eastAsia="宋体" w:cs="宋体"/>
                <w:bCs/>
                <w:color w:val="auto"/>
                <w:sz w:val="24"/>
                <w:szCs w:val="24"/>
              </w:rPr>
            </w:pPr>
            <w:r>
              <w:rPr>
                <w:rFonts w:hint="eastAsia" w:ascii="宋体" w:hAnsi="宋体" w:eastAsia="宋体" w:cs="宋体"/>
                <w:bCs/>
                <w:color w:val="auto"/>
                <w:sz w:val="24"/>
                <w:szCs w:val="24"/>
              </w:rPr>
              <w:t>★6.支持对录制后的视频进行剪辑，剪辑包括视频合并、视频剪切、视频预览、并且可以添加水印；剪辑功能支持添加至少25字文字水印，支持字号选择、透明度调整，支持多种颜色，水印显示位置可选择。</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5997E277">
            <w:pPr>
              <w:rPr>
                <w:rFonts w:ascii="宋体" w:hAnsi="宋体" w:eastAsia="宋体" w:cs="宋体"/>
                <w:bCs/>
                <w:color w:val="auto"/>
                <w:sz w:val="24"/>
                <w:szCs w:val="24"/>
              </w:rPr>
            </w:pPr>
            <w:r>
              <w:rPr>
                <w:rFonts w:hint="eastAsia" w:ascii="宋体" w:hAnsi="宋体" w:eastAsia="宋体" w:cs="宋体"/>
                <w:bCs/>
                <w:color w:val="auto"/>
                <w:sz w:val="24"/>
                <w:szCs w:val="24"/>
              </w:rPr>
              <w:t>7.支持打开录课列表窗口，查看文件列表，在录课列表的任意目录下对文件或文件夹进行移动、删除、重命名等操作，可新建文件夹，快速搜索文件或文件夹。</w:t>
            </w:r>
          </w:p>
          <w:p w14:paraId="6590290A">
            <w:pPr>
              <w:rPr>
                <w:rFonts w:ascii="宋体" w:hAnsi="宋体" w:eastAsia="宋体" w:cs="宋体"/>
                <w:bCs/>
                <w:color w:val="auto"/>
                <w:sz w:val="24"/>
                <w:szCs w:val="24"/>
              </w:rPr>
            </w:pPr>
            <w:r>
              <w:rPr>
                <w:rFonts w:hint="eastAsia" w:ascii="宋体" w:hAnsi="宋体" w:eastAsia="宋体" w:cs="宋体"/>
                <w:bCs/>
                <w:color w:val="auto"/>
                <w:sz w:val="24"/>
                <w:szCs w:val="24"/>
              </w:rPr>
              <w:t>★8.支持将视频文件上传至云端存储；支持在上传列表查看所有上传中的文件状态，可进行暂停、开始、取消等操作。</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12447B92">
            <w:pPr>
              <w:rPr>
                <w:rFonts w:ascii="宋体" w:hAnsi="宋体" w:eastAsia="宋体" w:cs="宋体"/>
                <w:bCs/>
                <w:color w:val="auto"/>
                <w:sz w:val="24"/>
                <w:szCs w:val="24"/>
              </w:rPr>
            </w:pPr>
            <w:r>
              <w:rPr>
                <w:rFonts w:hint="eastAsia" w:ascii="宋体" w:hAnsi="宋体" w:eastAsia="宋体" w:cs="宋体"/>
                <w:bCs/>
                <w:color w:val="auto"/>
                <w:sz w:val="24"/>
                <w:szCs w:val="24"/>
              </w:rPr>
              <w:t>9.支持点击录课列表中的视频文件，可预览播放；支持打开云微课窗口，查看云端存储的文件列表；支持在云微课的任意目录下对文件或文件夹进行分享、下载、移动、删除、重命名等操作，可新建文件夹，快速搜索文件或文件夹。</w:t>
            </w:r>
          </w:p>
          <w:p w14:paraId="41334A8B">
            <w:pPr>
              <w:rPr>
                <w:rFonts w:ascii="宋体" w:hAnsi="宋体" w:eastAsia="宋体" w:cs="宋体"/>
                <w:bCs/>
                <w:color w:val="auto"/>
                <w:sz w:val="24"/>
                <w:szCs w:val="24"/>
              </w:rPr>
            </w:pPr>
            <w:r>
              <w:rPr>
                <w:rFonts w:hint="eastAsia" w:ascii="宋体" w:hAnsi="宋体" w:eastAsia="宋体" w:cs="宋体"/>
                <w:bCs/>
                <w:color w:val="auto"/>
                <w:sz w:val="24"/>
                <w:szCs w:val="24"/>
              </w:rPr>
              <w:t>10.支持将云微课中的视频文件或文件夹下载至本地；支持在下载列表中查看所有下载中的文件状态，可进行暂停、开始、取消等操作；支持分享功能，包含手机号分享和链接分享，被分享用户登录后可打开并查看分享文件。</w:t>
            </w:r>
          </w:p>
          <w:p w14:paraId="540FD359">
            <w:pPr>
              <w:rPr>
                <w:rFonts w:ascii="宋体" w:hAnsi="宋体" w:eastAsia="宋体" w:cs="宋体"/>
                <w:bCs/>
                <w:color w:val="auto"/>
                <w:sz w:val="24"/>
                <w:szCs w:val="24"/>
              </w:rPr>
            </w:pPr>
            <w:r>
              <w:rPr>
                <w:rFonts w:hint="eastAsia" w:ascii="宋体" w:hAnsi="宋体" w:eastAsia="宋体" w:cs="宋体"/>
                <w:bCs/>
                <w:color w:val="auto"/>
                <w:sz w:val="24"/>
                <w:szCs w:val="24"/>
              </w:rPr>
              <w:t>五、教学管理软件</w:t>
            </w:r>
          </w:p>
          <w:p w14:paraId="6B3F5C9F">
            <w:pPr>
              <w:rPr>
                <w:rFonts w:ascii="宋体" w:hAnsi="宋体" w:eastAsia="宋体" w:cs="宋体"/>
                <w:bCs/>
                <w:color w:val="auto"/>
                <w:sz w:val="24"/>
                <w:szCs w:val="24"/>
              </w:rPr>
            </w:pPr>
            <w:r>
              <w:rPr>
                <w:rFonts w:hint="eastAsia" w:ascii="宋体" w:hAnsi="宋体" w:eastAsia="宋体" w:cs="宋体"/>
                <w:bCs/>
                <w:color w:val="auto"/>
                <w:sz w:val="24"/>
                <w:szCs w:val="24"/>
              </w:rPr>
              <w:t>★1.软件可最小化至任务栏或退出应用，方便老师按照个人习惯使用；需支持组件及应用，默认显示天气组件，并显示我的电脑、白板、传屏、展台、资源中心、我的云盘、文件快传、回收站等；需支持快速调起白板、传屏、展台等应用；需支持将任意路径下的文件一键发送至教学桌面。</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0591D736">
            <w:pPr>
              <w:rPr>
                <w:rFonts w:ascii="宋体" w:hAnsi="宋体" w:eastAsia="宋体" w:cs="宋体"/>
                <w:bCs/>
                <w:color w:val="auto"/>
                <w:sz w:val="24"/>
                <w:szCs w:val="24"/>
              </w:rPr>
            </w:pPr>
            <w:r>
              <w:rPr>
                <w:rFonts w:hint="eastAsia" w:ascii="宋体" w:hAnsi="宋体" w:eastAsia="宋体" w:cs="宋体"/>
                <w:bCs/>
                <w:color w:val="auto"/>
                <w:sz w:val="24"/>
                <w:szCs w:val="24"/>
              </w:rPr>
              <w:t>2.可快速打开平台查看对应的资源中心及个人云盘；教师的个人云盘存储空间不少于50G，教师可查看自己的个人资源、云微课、云课件；教师可将本地资源进行上传，也可将云端资源下载到本地。</w:t>
            </w:r>
          </w:p>
          <w:p w14:paraId="017A1064">
            <w:pPr>
              <w:rPr>
                <w:rFonts w:ascii="宋体" w:hAnsi="宋体" w:eastAsia="宋体" w:cs="宋体"/>
                <w:bCs/>
                <w:color w:val="auto"/>
                <w:sz w:val="24"/>
                <w:szCs w:val="24"/>
              </w:rPr>
            </w:pPr>
            <w:r>
              <w:rPr>
                <w:rFonts w:hint="eastAsia" w:ascii="宋体" w:hAnsi="宋体" w:eastAsia="宋体" w:cs="宋体"/>
                <w:bCs/>
                <w:color w:val="auto"/>
                <w:sz w:val="24"/>
                <w:szCs w:val="24"/>
              </w:rPr>
              <w:t>3.支持查看课程列表，至少包括常规课程、互动课程、直播课程；课表以日历的形式呈现，可直接切换点击日期查看对应的课程数量及列表。</w:t>
            </w:r>
          </w:p>
          <w:p w14:paraId="243CA203">
            <w:pPr>
              <w:rPr>
                <w:rFonts w:ascii="宋体" w:hAnsi="宋体" w:eastAsia="宋体" w:cs="宋体"/>
                <w:bCs/>
                <w:color w:val="auto"/>
                <w:sz w:val="24"/>
                <w:szCs w:val="24"/>
              </w:rPr>
            </w:pPr>
            <w:r>
              <w:rPr>
                <w:rFonts w:hint="eastAsia" w:ascii="宋体" w:hAnsi="宋体" w:eastAsia="宋体" w:cs="宋体"/>
                <w:bCs/>
                <w:color w:val="auto"/>
                <w:sz w:val="24"/>
                <w:szCs w:val="24"/>
              </w:rPr>
              <w:t>4.支持常规课程创建，可设置课程名称、上课日期、时间，选择班级、关联课件，设置课件自动打开时间。</w:t>
            </w:r>
          </w:p>
          <w:p w14:paraId="6F61F47E">
            <w:pPr>
              <w:rPr>
                <w:rFonts w:ascii="宋体" w:hAnsi="宋体" w:eastAsia="宋体" w:cs="宋体"/>
                <w:bCs/>
                <w:color w:val="auto"/>
                <w:sz w:val="24"/>
                <w:szCs w:val="24"/>
              </w:rPr>
            </w:pPr>
            <w:r>
              <w:rPr>
                <w:rFonts w:hint="eastAsia" w:ascii="宋体" w:hAnsi="宋体" w:eastAsia="宋体" w:cs="宋体"/>
                <w:bCs/>
                <w:color w:val="auto"/>
                <w:sz w:val="24"/>
                <w:szCs w:val="24"/>
              </w:rPr>
              <w:t>5.支持远程互动课程创建，可设置课程主题、开课日期、时间，设置成员加入课程自动上台、设置成员加入课程自动静音、设置课程密码、设置课程模式。</w:t>
            </w:r>
          </w:p>
          <w:p w14:paraId="71587635">
            <w:pPr>
              <w:rPr>
                <w:rFonts w:ascii="宋体" w:hAnsi="宋体" w:eastAsia="宋体" w:cs="宋体"/>
                <w:bCs/>
                <w:color w:val="auto"/>
                <w:sz w:val="24"/>
                <w:szCs w:val="24"/>
              </w:rPr>
            </w:pPr>
            <w:r>
              <w:rPr>
                <w:rFonts w:hint="eastAsia" w:ascii="宋体" w:hAnsi="宋体" w:eastAsia="宋体" w:cs="宋体"/>
                <w:bCs/>
                <w:color w:val="auto"/>
                <w:sz w:val="24"/>
                <w:szCs w:val="24"/>
              </w:rPr>
              <w:t>6.支持直播课程创建，可在教育专属桌面直接打开平台并创建直播课程，创建完成后，在平台端可观看直播。</w:t>
            </w:r>
          </w:p>
          <w:p w14:paraId="6237BBB0">
            <w:pPr>
              <w:rPr>
                <w:rFonts w:ascii="宋体" w:hAnsi="宋体" w:eastAsia="宋体" w:cs="宋体"/>
                <w:bCs/>
                <w:color w:val="auto"/>
                <w:sz w:val="24"/>
                <w:szCs w:val="24"/>
              </w:rPr>
            </w:pPr>
            <w:r>
              <w:rPr>
                <w:rFonts w:hint="eastAsia" w:ascii="宋体" w:hAnsi="宋体" w:eastAsia="宋体" w:cs="宋体"/>
                <w:bCs/>
                <w:color w:val="auto"/>
                <w:sz w:val="24"/>
                <w:szCs w:val="24"/>
              </w:rPr>
              <w:t>7.支持对云端资源的文件/文件夹的操作，至少包含移动、重命名、分享、下载、删除、新建文件夹、刷新列表、搜索，也可通过文件名、文件更新时间、文件大小进行排序。</w:t>
            </w:r>
          </w:p>
          <w:p w14:paraId="07430331">
            <w:pPr>
              <w:rPr>
                <w:rFonts w:ascii="宋体" w:hAnsi="宋体" w:eastAsia="宋体" w:cs="宋体"/>
                <w:bCs/>
                <w:color w:val="auto"/>
                <w:sz w:val="24"/>
                <w:szCs w:val="24"/>
              </w:rPr>
            </w:pPr>
            <w:r>
              <w:rPr>
                <w:rFonts w:hint="eastAsia" w:ascii="宋体" w:hAnsi="宋体" w:eastAsia="宋体" w:cs="宋体"/>
                <w:bCs/>
                <w:color w:val="auto"/>
                <w:sz w:val="24"/>
                <w:szCs w:val="24"/>
              </w:rPr>
              <w:t>8.支持云微课功能，可自动获取该账号下使用微课软件录制并上传至云端的全部文件列表；支持云课件功能，可自动获取该账号下使用白板软件制作并上传至云端的全部文件列表。</w:t>
            </w:r>
          </w:p>
          <w:p w14:paraId="3A5BA521">
            <w:pPr>
              <w:rPr>
                <w:rFonts w:ascii="宋体" w:hAnsi="宋体" w:eastAsia="宋体" w:cs="宋体"/>
                <w:bCs/>
                <w:color w:val="auto"/>
                <w:sz w:val="24"/>
                <w:szCs w:val="24"/>
              </w:rPr>
            </w:pPr>
            <w:r>
              <w:rPr>
                <w:rFonts w:hint="eastAsia" w:ascii="宋体" w:hAnsi="宋体" w:eastAsia="宋体" w:cs="宋体"/>
                <w:bCs/>
                <w:color w:val="auto"/>
                <w:sz w:val="24"/>
                <w:szCs w:val="24"/>
              </w:rPr>
              <w:t>★9.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7A460D76">
            <w:pPr>
              <w:rPr>
                <w:rFonts w:ascii="宋体" w:hAnsi="宋体" w:eastAsia="宋体" w:cs="宋体"/>
                <w:bCs/>
                <w:color w:val="auto"/>
                <w:sz w:val="24"/>
                <w:szCs w:val="24"/>
              </w:rPr>
            </w:pPr>
            <w:r>
              <w:rPr>
                <w:rFonts w:hint="eastAsia" w:ascii="宋体" w:hAnsi="宋体" w:eastAsia="宋体" w:cs="宋体"/>
                <w:bCs/>
                <w:color w:val="auto"/>
                <w:sz w:val="24"/>
                <w:szCs w:val="24"/>
              </w:rPr>
              <w:t>★10.支持查看系统内的应用列表，可自动获取系统内的应用，按名称由A-Z进行排列，可任意添加、移除应用到教学桌面上；支持预置多种桌面组件，包含推荐应用、天气、课表、日历、每日一言、时钟、欢迎语、我的云盘、资源中心、我的电脑、回收站、文件快传、白板、传屏、微课。可任意添加或移除组件，已添加到桌面上的组件可任意拖动改变位置。</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1E819A72">
            <w:pPr>
              <w:rPr>
                <w:rFonts w:ascii="宋体" w:hAnsi="宋体" w:eastAsia="宋体" w:cs="宋体"/>
                <w:bCs/>
                <w:color w:val="auto"/>
                <w:sz w:val="24"/>
                <w:szCs w:val="24"/>
              </w:rPr>
            </w:pPr>
            <w:r>
              <w:rPr>
                <w:rFonts w:hint="eastAsia" w:ascii="宋体" w:hAnsi="宋体" w:eastAsia="宋体" w:cs="宋体"/>
                <w:bCs/>
                <w:color w:val="auto"/>
                <w:sz w:val="24"/>
                <w:szCs w:val="24"/>
              </w:rPr>
              <w:t>★11.支持查看多个桌面列表，可任意增加/删除桌面，并对桌面进行命名，点击桌面可快速定位到桌面；支持基础信息设置，可设置桌面背景、欢迎语、数据同步、开机自启等设置；支持设置欢迎语，展示在桌面顶部，可设置文本内容、颜色、字体、字号、下划线、加粗、斜体等。</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p w14:paraId="7D37B985">
            <w:pPr>
              <w:rPr>
                <w:rFonts w:ascii="宋体" w:hAnsi="宋体" w:eastAsia="宋体" w:cs="宋体"/>
                <w:bCs/>
                <w:color w:val="auto"/>
                <w:sz w:val="24"/>
                <w:szCs w:val="24"/>
              </w:rPr>
            </w:pPr>
            <w:r>
              <w:rPr>
                <w:rFonts w:hint="eastAsia" w:ascii="宋体" w:hAnsi="宋体" w:eastAsia="宋体" w:cs="宋体"/>
                <w:bCs/>
                <w:color w:val="auto"/>
                <w:sz w:val="24"/>
                <w:szCs w:val="24"/>
              </w:rPr>
              <w:t>★12.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合同签订后供货前供应商提供所投产品具有CMA标识的第三方检测报告复印件交由采购人查验。</w:t>
            </w:r>
            <w:r>
              <w:rPr>
                <w:rFonts w:hint="eastAsia" w:ascii="Calibri" w:hAnsi="Calibri" w:eastAsia="宋体" w:cs="Times New Roman"/>
                <w:b/>
                <w:bCs/>
                <w:color w:val="auto"/>
                <w:sz w:val="24"/>
                <w:szCs w:val="24"/>
              </w:rPr>
              <w:t>）</w:t>
            </w:r>
          </w:p>
        </w:tc>
        <w:tc>
          <w:tcPr>
            <w:tcW w:w="381" w:type="pct"/>
            <w:vAlign w:val="center"/>
          </w:tcPr>
          <w:p w14:paraId="519A29F4">
            <w:pPr>
              <w:spacing w:line="360" w:lineRule="auto"/>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27B7764D">
            <w:pPr>
              <w:spacing w:line="360" w:lineRule="auto"/>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130A1CA3">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是</w:t>
            </w:r>
          </w:p>
        </w:tc>
        <w:tc>
          <w:tcPr>
            <w:tcW w:w="249" w:type="pct"/>
            <w:vAlign w:val="center"/>
          </w:tcPr>
          <w:p w14:paraId="3971C44C">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主要标的</w:t>
            </w:r>
          </w:p>
        </w:tc>
      </w:tr>
      <w:tr w14:paraId="2443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4AD441F3">
            <w:pPr>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449" w:type="pct"/>
            <w:vAlign w:val="center"/>
          </w:tcPr>
          <w:p w14:paraId="5336634D">
            <w:pPr>
              <w:widowControl/>
              <w:spacing w:line="360" w:lineRule="auto"/>
              <w:jc w:val="left"/>
              <w:textAlignment w:val="center"/>
              <w:rPr>
                <w:rFonts w:ascii="宋体" w:hAnsi="宋体" w:eastAsia="宋体" w:cs="宋体"/>
                <w:bCs/>
                <w:sz w:val="24"/>
                <w:szCs w:val="24"/>
              </w:rPr>
            </w:pPr>
            <w:r>
              <w:rPr>
                <w:rFonts w:hint="eastAsia" w:ascii="宋体" w:hAnsi="宋体" w:eastAsia="宋体" w:cs="宋体"/>
                <w:bCs/>
                <w:sz w:val="24"/>
                <w:szCs w:val="24"/>
              </w:rPr>
              <w:t>地面改造</w:t>
            </w:r>
          </w:p>
        </w:tc>
        <w:tc>
          <w:tcPr>
            <w:tcW w:w="2920" w:type="pct"/>
            <w:vAlign w:val="center"/>
          </w:tcPr>
          <w:p w14:paraId="7823450A">
            <w:pPr>
              <w:rPr>
                <w:rFonts w:ascii="宋体" w:hAnsi="宋体" w:eastAsia="宋体" w:cs="宋体"/>
                <w:bCs/>
                <w:color w:val="auto"/>
                <w:sz w:val="24"/>
                <w:szCs w:val="24"/>
              </w:rPr>
            </w:pPr>
            <w:r>
              <w:rPr>
                <w:rFonts w:hint="eastAsia" w:ascii="宋体" w:hAnsi="宋体" w:eastAsia="宋体" w:cs="宋体"/>
                <w:bCs/>
                <w:color w:val="auto"/>
                <w:sz w:val="24"/>
                <w:szCs w:val="24"/>
              </w:rPr>
              <w:t>1、对大数据智能财会实验室与</w:t>
            </w:r>
            <w:r>
              <w:rPr>
                <w:rFonts w:hint="eastAsia" w:ascii="Calibri" w:hAnsi="Calibri" w:eastAsia="宋体" w:cs="Times New Roman"/>
                <w:color w:val="auto"/>
                <w:sz w:val="24"/>
                <w:szCs w:val="24"/>
              </w:rPr>
              <w:t>电子</w:t>
            </w:r>
            <w:r>
              <w:rPr>
                <w:rFonts w:hint="eastAsia" w:ascii="宋体" w:hAnsi="宋体" w:eastAsia="宋体" w:cs="宋体"/>
                <w:bCs/>
                <w:color w:val="auto"/>
                <w:sz w:val="24"/>
                <w:szCs w:val="24"/>
              </w:rPr>
              <w:t>商务实验室两间实验室的原教室防静电地板进行拆除；</w:t>
            </w:r>
          </w:p>
          <w:p w14:paraId="42C30F82">
            <w:pPr>
              <w:rPr>
                <w:rFonts w:ascii="宋体" w:hAnsi="宋体" w:eastAsia="宋体" w:cs="宋体"/>
                <w:bCs/>
                <w:color w:val="auto"/>
                <w:sz w:val="24"/>
                <w:szCs w:val="24"/>
              </w:rPr>
            </w:pPr>
            <w:r>
              <w:rPr>
                <w:rFonts w:hint="eastAsia" w:ascii="宋体" w:hAnsi="宋体" w:eastAsia="宋体" w:cs="宋体"/>
                <w:bCs/>
                <w:color w:val="auto"/>
                <w:sz w:val="24"/>
                <w:szCs w:val="24"/>
              </w:rPr>
              <w:t>2、大数据智能财会实验室与</w:t>
            </w:r>
            <w:r>
              <w:rPr>
                <w:rFonts w:hint="eastAsia" w:ascii="Calibri" w:hAnsi="Calibri" w:eastAsia="宋体" w:cs="Times New Roman"/>
                <w:color w:val="auto"/>
                <w:sz w:val="24"/>
                <w:szCs w:val="24"/>
              </w:rPr>
              <w:t>电子</w:t>
            </w:r>
            <w:r>
              <w:rPr>
                <w:rFonts w:hint="eastAsia" w:ascii="宋体" w:hAnsi="宋体" w:eastAsia="宋体" w:cs="宋体"/>
                <w:bCs/>
                <w:color w:val="auto"/>
                <w:sz w:val="24"/>
                <w:szCs w:val="24"/>
              </w:rPr>
              <w:t>商务实验室两间实验室教室地面进行PVC地胶铺贴；</w:t>
            </w:r>
          </w:p>
          <w:p w14:paraId="774755BF">
            <w:pPr>
              <w:rPr>
                <w:rFonts w:ascii="宋体" w:hAnsi="宋体" w:eastAsia="宋体" w:cs="宋体"/>
                <w:bCs/>
                <w:color w:val="auto"/>
                <w:sz w:val="24"/>
                <w:szCs w:val="24"/>
              </w:rPr>
            </w:pPr>
            <w:r>
              <w:rPr>
                <w:rFonts w:hint="eastAsia" w:ascii="宋体" w:hAnsi="宋体" w:eastAsia="宋体" w:cs="宋体"/>
                <w:bCs/>
                <w:color w:val="auto"/>
                <w:sz w:val="24"/>
                <w:szCs w:val="24"/>
              </w:rPr>
              <w:t>3、地胶材质满足E1环保标准，安全环保。</w:t>
            </w:r>
          </w:p>
        </w:tc>
        <w:tc>
          <w:tcPr>
            <w:tcW w:w="381" w:type="pct"/>
            <w:vAlign w:val="center"/>
          </w:tcPr>
          <w:p w14:paraId="4C01C588">
            <w:pPr>
              <w:spacing w:line="360" w:lineRule="auto"/>
              <w:jc w:val="center"/>
              <w:rPr>
                <w:rFonts w:ascii="宋体" w:hAnsi="宋体" w:eastAsia="宋体" w:cs="宋体"/>
                <w:bCs/>
                <w:sz w:val="24"/>
                <w:szCs w:val="24"/>
              </w:rPr>
            </w:pPr>
            <w:r>
              <w:rPr>
                <w:rFonts w:hint="eastAsia" w:ascii="宋体" w:hAnsi="宋体" w:eastAsia="宋体" w:cs="宋体"/>
                <w:bCs/>
                <w:sz w:val="24"/>
                <w:szCs w:val="24"/>
              </w:rPr>
              <w:t>1套</w:t>
            </w:r>
          </w:p>
        </w:tc>
        <w:tc>
          <w:tcPr>
            <w:tcW w:w="299" w:type="pct"/>
            <w:vAlign w:val="center"/>
          </w:tcPr>
          <w:p w14:paraId="1B4DFB5F">
            <w:pPr>
              <w:spacing w:line="360" w:lineRule="auto"/>
              <w:jc w:val="center"/>
              <w:rPr>
                <w:rFonts w:ascii="宋体" w:hAnsi="宋体" w:eastAsia="宋体" w:cs="宋体"/>
                <w:bCs/>
                <w:sz w:val="24"/>
                <w:szCs w:val="24"/>
              </w:rPr>
            </w:pPr>
            <w:r>
              <w:rPr>
                <w:rFonts w:hint="eastAsia" w:ascii="宋体" w:hAnsi="宋体" w:eastAsia="宋体" w:cs="宋体"/>
                <w:bCs/>
                <w:sz w:val="24"/>
                <w:szCs w:val="24"/>
              </w:rPr>
              <w:t>/</w:t>
            </w:r>
          </w:p>
        </w:tc>
        <w:tc>
          <w:tcPr>
            <w:tcW w:w="443" w:type="pct"/>
            <w:vAlign w:val="center"/>
          </w:tcPr>
          <w:p w14:paraId="642095F8">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49DFAE33">
            <w:pPr>
              <w:spacing w:line="360" w:lineRule="auto"/>
              <w:jc w:val="center"/>
              <w:rPr>
                <w:rFonts w:ascii="宋体" w:hAnsi="宋体" w:eastAsia="宋体" w:cs="宋体"/>
                <w:bCs/>
                <w:sz w:val="24"/>
                <w:szCs w:val="24"/>
              </w:rPr>
            </w:pPr>
          </w:p>
        </w:tc>
      </w:tr>
      <w:tr w14:paraId="3797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61BBB3B4">
            <w:pPr>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449" w:type="pct"/>
            <w:vAlign w:val="center"/>
          </w:tcPr>
          <w:p w14:paraId="549B4E87">
            <w:pPr>
              <w:widowControl/>
              <w:spacing w:line="360" w:lineRule="auto"/>
              <w:jc w:val="left"/>
              <w:textAlignment w:val="center"/>
              <w:rPr>
                <w:rFonts w:ascii="宋体" w:hAnsi="宋体" w:eastAsia="宋体" w:cs="宋体"/>
                <w:bCs/>
                <w:sz w:val="24"/>
                <w:szCs w:val="24"/>
              </w:rPr>
            </w:pPr>
            <w:r>
              <w:rPr>
                <w:rFonts w:hint="eastAsia" w:ascii="宋体" w:hAnsi="宋体" w:eastAsia="宋体" w:cs="宋体"/>
                <w:bCs/>
                <w:sz w:val="24"/>
                <w:szCs w:val="24"/>
              </w:rPr>
              <w:t>系统集成</w:t>
            </w:r>
          </w:p>
        </w:tc>
        <w:tc>
          <w:tcPr>
            <w:tcW w:w="2920" w:type="pct"/>
            <w:vAlign w:val="center"/>
          </w:tcPr>
          <w:p w14:paraId="0E16FF8A">
            <w:pPr>
              <w:rPr>
                <w:rFonts w:ascii="宋体" w:hAnsi="宋体" w:eastAsia="宋体" w:cs="宋体"/>
                <w:bCs/>
                <w:color w:val="auto"/>
                <w:sz w:val="24"/>
                <w:szCs w:val="24"/>
              </w:rPr>
            </w:pPr>
            <w:r>
              <w:rPr>
                <w:rFonts w:hint="eastAsia" w:ascii="宋体" w:hAnsi="宋体" w:eastAsia="宋体" w:cs="宋体"/>
                <w:bCs/>
                <w:color w:val="auto"/>
                <w:sz w:val="24"/>
                <w:szCs w:val="24"/>
              </w:rPr>
              <w:t>大数据智能财会实验室与</w:t>
            </w:r>
            <w:r>
              <w:rPr>
                <w:rFonts w:hint="eastAsia" w:ascii="Calibri" w:hAnsi="Calibri" w:eastAsia="宋体" w:cs="Times New Roman"/>
                <w:color w:val="auto"/>
                <w:sz w:val="24"/>
                <w:szCs w:val="24"/>
              </w:rPr>
              <w:t>电子</w:t>
            </w:r>
            <w:r>
              <w:rPr>
                <w:rFonts w:hint="eastAsia" w:ascii="宋体" w:hAnsi="宋体" w:eastAsia="宋体" w:cs="宋体"/>
                <w:bCs/>
                <w:color w:val="auto"/>
                <w:sz w:val="24"/>
                <w:szCs w:val="24"/>
              </w:rPr>
              <w:t>商务实验室两间实验室进行项目集成：</w:t>
            </w:r>
          </w:p>
          <w:p w14:paraId="0E6BE8AB">
            <w:pPr>
              <w:rPr>
                <w:rFonts w:ascii="宋体" w:hAnsi="宋体" w:eastAsia="宋体" w:cs="宋体"/>
                <w:bCs/>
                <w:color w:val="auto"/>
                <w:sz w:val="24"/>
                <w:szCs w:val="24"/>
              </w:rPr>
            </w:pPr>
            <w:r>
              <w:rPr>
                <w:rFonts w:hint="eastAsia" w:ascii="宋体" w:hAnsi="宋体" w:eastAsia="宋体" w:cs="宋体"/>
                <w:bCs/>
                <w:color w:val="auto"/>
                <w:sz w:val="24"/>
                <w:szCs w:val="24"/>
              </w:rPr>
              <w:t>1、六类网线、线槽、六类水晶头等安装辅材；</w:t>
            </w:r>
          </w:p>
          <w:p w14:paraId="4BCAF388">
            <w:pPr>
              <w:rPr>
                <w:rFonts w:ascii="宋体" w:hAnsi="宋体" w:eastAsia="宋体" w:cs="宋体"/>
                <w:bCs/>
                <w:color w:val="auto"/>
                <w:sz w:val="24"/>
                <w:szCs w:val="24"/>
              </w:rPr>
            </w:pPr>
            <w:r>
              <w:rPr>
                <w:rFonts w:hint="eastAsia" w:ascii="宋体" w:hAnsi="宋体" w:eastAsia="宋体" w:cs="宋体"/>
                <w:bCs/>
                <w:color w:val="auto"/>
                <w:sz w:val="24"/>
                <w:szCs w:val="24"/>
              </w:rPr>
              <w:t>2、对原设备进行拆除；</w:t>
            </w:r>
          </w:p>
          <w:p w14:paraId="569FD391">
            <w:pPr>
              <w:rPr>
                <w:rFonts w:ascii="宋体" w:hAnsi="宋体" w:eastAsia="宋体" w:cs="宋体"/>
                <w:bCs/>
                <w:color w:val="auto"/>
                <w:sz w:val="24"/>
                <w:szCs w:val="24"/>
              </w:rPr>
            </w:pPr>
            <w:r>
              <w:rPr>
                <w:rFonts w:hint="eastAsia" w:ascii="宋体" w:hAnsi="宋体" w:eastAsia="宋体" w:cs="宋体"/>
                <w:bCs/>
                <w:color w:val="auto"/>
                <w:sz w:val="24"/>
                <w:szCs w:val="24"/>
              </w:rPr>
              <w:t>3、对新增设备进行安装调试；</w:t>
            </w:r>
          </w:p>
          <w:p w14:paraId="6305DEBF">
            <w:pPr>
              <w:rPr>
                <w:rFonts w:ascii="宋体" w:hAnsi="宋体" w:eastAsia="宋体" w:cs="宋体"/>
                <w:bCs/>
                <w:color w:val="auto"/>
                <w:sz w:val="24"/>
                <w:szCs w:val="24"/>
              </w:rPr>
            </w:pPr>
            <w:r>
              <w:rPr>
                <w:rFonts w:hint="eastAsia" w:ascii="宋体" w:hAnsi="宋体" w:eastAsia="宋体" w:cs="宋体"/>
                <w:bCs/>
                <w:color w:val="auto"/>
                <w:sz w:val="24"/>
                <w:szCs w:val="24"/>
              </w:rPr>
              <w:t>4、系统调试。</w:t>
            </w:r>
          </w:p>
        </w:tc>
        <w:tc>
          <w:tcPr>
            <w:tcW w:w="381" w:type="pct"/>
            <w:vAlign w:val="center"/>
          </w:tcPr>
          <w:p w14:paraId="7B9CFE3A">
            <w:pPr>
              <w:spacing w:line="360" w:lineRule="auto"/>
              <w:jc w:val="center"/>
              <w:rPr>
                <w:rFonts w:ascii="宋体" w:hAnsi="宋体" w:eastAsia="宋体" w:cs="宋体"/>
                <w:bCs/>
                <w:sz w:val="24"/>
                <w:szCs w:val="24"/>
              </w:rPr>
            </w:pPr>
            <w:r>
              <w:rPr>
                <w:rFonts w:hint="eastAsia" w:ascii="宋体" w:hAnsi="宋体" w:eastAsia="宋体" w:cs="宋体"/>
                <w:bCs/>
                <w:sz w:val="24"/>
                <w:szCs w:val="24"/>
              </w:rPr>
              <w:t>1套</w:t>
            </w:r>
          </w:p>
        </w:tc>
        <w:tc>
          <w:tcPr>
            <w:tcW w:w="299" w:type="pct"/>
            <w:vAlign w:val="center"/>
          </w:tcPr>
          <w:p w14:paraId="36A97BB5">
            <w:pPr>
              <w:spacing w:line="360" w:lineRule="auto"/>
              <w:jc w:val="center"/>
              <w:rPr>
                <w:rFonts w:ascii="宋体" w:hAnsi="宋体" w:eastAsia="宋体" w:cs="宋体"/>
                <w:bCs/>
                <w:sz w:val="24"/>
                <w:szCs w:val="24"/>
              </w:rPr>
            </w:pPr>
            <w:r>
              <w:rPr>
                <w:rFonts w:hint="eastAsia" w:ascii="宋体" w:hAnsi="宋体" w:eastAsia="宋体" w:cs="宋体"/>
                <w:bCs/>
                <w:sz w:val="24"/>
                <w:szCs w:val="24"/>
              </w:rPr>
              <w:t>/</w:t>
            </w:r>
          </w:p>
        </w:tc>
        <w:tc>
          <w:tcPr>
            <w:tcW w:w="443" w:type="pct"/>
            <w:vAlign w:val="center"/>
          </w:tcPr>
          <w:p w14:paraId="5100CA6E">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6254533A">
            <w:pPr>
              <w:spacing w:line="360" w:lineRule="auto"/>
              <w:jc w:val="center"/>
              <w:rPr>
                <w:rFonts w:ascii="宋体" w:hAnsi="宋体" w:eastAsia="宋体" w:cs="宋体"/>
                <w:bCs/>
                <w:sz w:val="24"/>
                <w:szCs w:val="24"/>
              </w:rPr>
            </w:pPr>
          </w:p>
        </w:tc>
      </w:tr>
      <w:tr w14:paraId="7DAB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14:paraId="35C2E9FA">
            <w:pPr>
              <w:spacing w:line="360" w:lineRule="auto"/>
              <w:jc w:val="left"/>
              <w:rPr>
                <w:rFonts w:ascii="宋体" w:hAnsi="宋体" w:eastAsia="宋体" w:cs="宋体"/>
                <w:b/>
                <w:bCs/>
                <w:sz w:val="24"/>
                <w:szCs w:val="24"/>
              </w:rPr>
            </w:pPr>
            <w:r>
              <w:rPr>
                <w:rFonts w:hint="eastAsia" w:ascii="宋体" w:hAnsi="宋体" w:eastAsia="宋体" w:cs="宋体"/>
                <w:b/>
                <w:bCs/>
                <w:sz w:val="24"/>
                <w:szCs w:val="24"/>
              </w:rPr>
              <w:t>说明：</w:t>
            </w:r>
          </w:p>
          <w:p w14:paraId="524C6527">
            <w:pPr>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1、合</w:t>
            </w:r>
            <w:r>
              <w:rPr>
                <w:rFonts w:hint="eastAsia" w:ascii="宋体" w:hAnsi="宋体" w:eastAsia="宋体" w:cs="宋体"/>
                <w:b/>
                <w:bCs/>
                <w:sz w:val="24"/>
                <w:szCs w:val="24"/>
              </w:rPr>
              <w:t>同签订后供货前，采购人有权要求供应商对所投标产品提供满足功能的现场演示；</w:t>
            </w:r>
          </w:p>
          <w:p w14:paraId="4211EA52">
            <w:pPr>
              <w:numPr>
                <w:ilvl w:val="0"/>
                <w:numId w:val="0"/>
              </w:numPr>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本项目主要标的名称、品牌、规格、型号、数量、单价等信息将在成交结果公告中公示</w:t>
            </w:r>
            <w:r>
              <w:rPr>
                <w:rFonts w:hint="eastAsia" w:ascii="宋体" w:hAnsi="宋体" w:eastAsia="宋体" w:cs="宋体"/>
                <w:b/>
                <w:bCs/>
                <w:sz w:val="24"/>
                <w:szCs w:val="24"/>
                <w:lang w:eastAsia="zh-CN"/>
              </w:rPr>
              <w:t>；</w:t>
            </w:r>
          </w:p>
          <w:p w14:paraId="277137EB">
            <w:pPr>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、本项目最高限价为人民币伍拾陆万元整（560000.00元）</w:t>
            </w:r>
            <w:r>
              <w:rPr>
                <w:rFonts w:hint="eastAsia" w:ascii="宋体" w:hAnsi="宋体" w:eastAsia="宋体" w:cs="宋体"/>
                <w:b/>
                <w:bCs/>
                <w:sz w:val="24"/>
                <w:szCs w:val="24"/>
                <w:lang w:eastAsia="zh-CN"/>
              </w:rPr>
              <w:t>。</w:t>
            </w:r>
          </w:p>
        </w:tc>
      </w:tr>
    </w:tbl>
    <w:p w14:paraId="43F8364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35AC9"/>
    <w:rsid w:val="31435AC9"/>
    <w:rsid w:val="320C3525"/>
    <w:rsid w:val="79C0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10910</Words>
  <Characters>12088</Characters>
  <Lines>0</Lines>
  <Paragraphs>0</Paragraphs>
  <TotalTime>5</TotalTime>
  <ScaleCrop>false</ScaleCrop>
  <LinksUpToDate>false</LinksUpToDate>
  <CharactersWithSpaces>12176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2024-12-10T08:27:00Z</dcterms:created>
  <dc:creator>WPS</dc:creator>
  <cp:lastModifiedBy>WPS</cp:lastModifiedBy>
  <dcterms:modified xsi:type="dcterms:W3CDTF">2024-12-11T00:03:16Z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1D15DFE6F9AD4092826DE4BB0F8C7AC0_11</vt:lpwstr>
  </property>
</Properties>
</file>